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13DD4" w:rsidP="009D48CF">
            <w:pPr>
              <w:rPr>
                <w:rFonts w:ascii="Arial" w:hAnsi="Arial"/>
              </w:rPr>
            </w:pPr>
            <w:r>
              <w:rPr>
                <w:rFonts w:ascii="Arial" w:hAnsi="Arial"/>
              </w:rPr>
              <w:t>Communication Theory and Practice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D13DD4">
            <w:pPr>
              <w:rPr>
                <w:rFonts w:ascii="Arial" w:hAnsi="Arial"/>
              </w:rPr>
            </w:pPr>
            <w:r>
              <w:rPr>
                <w:rFonts w:ascii="Arial" w:hAnsi="Arial"/>
              </w:rPr>
              <w:t>GAS106</w:t>
            </w:r>
          </w:p>
          <w:p w:rsidR="00D13DD4" w:rsidRPr="00F1598C" w:rsidRDefault="00D13DD4">
            <w:pPr>
              <w:rPr>
                <w:rFonts w:ascii="Arial" w:hAnsi="Arial"/>
              </w:rPr>
            </w:pPr>
            <w:r>
              <w:rPr>
                <w:rFonts w:ascii="Arial" w:hAnsi="Arial"/>
              </w:rPr>
              <w:t>GAS0106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13DD4" w:rsidP="009D48CF">
            <w:pPr>
              <w:rPr>
                <w:rFonts w:ascii="Arial" w:hAnsi="Arial"/>
              </w:rPr>
            </w:pPr>
            <w:r>
              <w:rPr>
                <w:rFonts w:ascii="Arial" w:hAnsi="Arial"/>
              </w:rPr>
              <w:t>General Arts &amp; Science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D13DD4">
            <w:pPr>
              <w:rPr>
                <w:rFonts w:ascii="Arial" w:hAnsi="Arial"/>
              </w:rPr>
            </w:pPr>
            <w:r>
              <w:rPr>
                <w:rFonts w:ascii="Arial" w:hAnsi="Arial"/>
              </w:rPr>
              <w:t>General Arts &amp; Science Department</w:t>
            </w:r>
          </w:p>
          <w:p w:rsidR="00757B48" w:rsidRPr="00F1598C" w:rsidRDefault="00D13DD4">
            <w:pPr>
              <w:rPr>
                <w:rFonts w:ascii="Arial" w:hAnsi="Arial"/>
              </w:rPr>
            </w:pPr>
            <w:r>
              <w:rPr>
                <w:rFonts w:ascii="Arial" w:hAnsi="Arial"/>
              </w:rPr>
              <w:t>Sara Trotter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13DD4"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DD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tbl>
      <w:tblPr>
        <w:tblW w:w="0" w:type="auto"/>
        <w:tblLayout w:type="fixed"/>
        <w:tblLook w:val="0000" w:firstRow="0" w:lastRow="0" w:firstColumn="0" w:lastColumn="0" w:noHBand="0" w:noVBand="0"/>
      </w:tblPr>
      <w:tblGrid>
        <w:gridCol w:w="675"/>
        <w:gridCol w:w="8181"/>
      </w:tblGrid>
      <w:tr w:rsidR="00D13DD4" w:rsidRPr="00D13DD4" w:rsidTr="0045522C">
        <w:tc>
          <w:tcPr>
            <w:tcW w:w="675" w:type="dxa"/>
          </w:tcPr>
          <w:p w:rsidR="00D13DD4" w:rsidRPr="00D13DD4" w:rsidRDefault="00D13DD4" w:rsidP="00D13DD4">
            <w:pPr>
              <w:jc w:val="both"/>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I.</w:t>
            </w:r>
          </w:p>
        </w:tc>
        <w:tc>
          <w:tcPr>
            <w:tcW w:w="8181" w:type="dxa"/>
          </w:tcPr>
          <w:p w:rsidR="00D13DD4" w:rsidRPr="00D13DD4" w:rsidRDefault="00D13DD4" w:rsidP="00D13DD4">
            <w:pPr>
              <w:jc w:val="both"/>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COURSE DESCRIPTION:</w:t>
            </w:r>
          </w:p>
          <w:p w:rsidR="00D13DD4" w:rsidRPr="00D13DD4" w:rsidRDefault="00D13DD4" w:rsidP="00D13DD4">
            <w:pPr>
              <w:jc w:val="both"/>
              <w:rPr>
                <w:rFonts w:ascii="Arial" w:eastAsiaTheme="minorHAnsi" w:hAnsi="Arial" w:cstheme="minorBidi"/>
                <w:b/>
                <w:sz w:val="22"/>
                <w:szCs w:val="22"/>
                <w:lang w:val="en-CA"/>
              </w:rPr>
            </w:pPr>
          </w:p>
          <w:p w:rsidR="00D13DD4" w:rsidRPr="00D13DD4" w:rsidRDefault="00D13DD4" w:rsidP="00D13DD4">
            <w:pPr>
              <w:rPr>
                <w:rFonts w:ascii="Arial" w:eastAsiaTheme="minorHAnsi" w:hAnsi="Arial" w:cstheme="minorBidi"/>
                <w:sz w:val="22"/>
                <w:szCs w:val="22"/>
                <w:lang w:val="en-CA"/>
              </w:rPr>
            </w:pPr>
            <w:r w:rsidRPr="00D13DD4">
              <w:rPr>
                <w:rFonts w:ascii="Arial" w:eastAsiaTheme="minorHAnsi" w:hAnsi="Arial" w:cstheme="minorBidi"/>
                <w:sz w:val="22"/>
                <w:szCs w:val="22"/>
                <w:highlight w:val="yellow"/>
                <w:lang w:val="en-CA"/>
              </w:rPr>
              <w:t>The CICE student, with assistance from a Learning Specialist, will develop a fundamental proficiency relative to the foundations of effective human communication. It focuses on three specific areas of competence: small group competence, interpersonal communication, and public speaking. Each of these areas is reinforced through a variety of learning methods and media: lectures, group discussions, group projects, readings, film analysis, and reflective learning portfolio.</w:t>
            </w:r>
          </w:p>
        </w:tc>
      </w:tr>
    </w:tbl>
    <w:p w:rsidR="00D13DD4" w:rsidRPr="00D13DD4" w:rsidRDefault="00D13DD4" w:rsidP="00D13DD4">
      <w:pPr>
        <w:jc w:val="both"/>
        <w:rPr>
          <w:rFonts w:ascii="Arial" w:eastAsiaTheme="minorHAnsi" w:hAnsi="Arial" w:cstheme="minorBidi"/>
          <w:sz w:val="22"/>
          <w:szCs w:val="22"/>
          <w:lang w:val="en-CA"/>
        </w:rPr>
      </w:pPr>
    </w:p>
    <w:p w:rsidR="00D13DD4" w:rsidRPr="00D13DD4" w:rsidRDefault="00D13DD4" w:rsidP="00D13DD4">
      <w:pPr>
        <w:jc w:val="both"/>
        <w:rPr>
          <w:rFonts w:ascii="Arial" w:eastAsiaTheme="minorHAnsi" w:hAnsi="Arial" w:cstheme="minorBidi"/>
          <w:sz w:val="22"/>
          <w:szCs w:val="22"/>
          <w:lang w:val="en-CA"/>
        </w:rPr>
      </w:pPr>
    </w:p>
    <w:tbl>
      <w:tblPr>
        <w:tblW w:w="0" w:type="auto"/>
        <w:tblLayout w:type="fixed"/>
        <w:tblLook w:val="0000" w:firstRow="0" w:lastRow="0" w:firstColumn="0" w:lastColumn="0" w:noHBand="0" w:noVBand="0"/>
      </w:tblPr>
      <w:tblGrid>
        <w:gridCol w:w="675"/>
        <w:gridCol w:w="567"/>
        <w:gridCol w:w="7614"/>
      </w:tblGrid>
      <w:tr w:rsidR="00D13DD4" w:rsidRPr="00D13DD4" w:rsidTr="0045522C">
        <w:trPr>
          <w:cantSplit/>
        </w:trPr>
        <w:tc>
          <w:tcPr>
            <w:tcW w:w="675" w:type="dxa"/>
          </w:tcPr>
          <w:p w:rsidR="00D13DD4" w:rsidRPr="00D13DD4" w:rsidRDefault="00D13DD4" w:rsidP="00D13DD4">
            <w:pPr>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II.</w:t>
            </w:r>
          </w:p>
        </w:tc>
        <w:tc>
          <w:tcPr>
            <w:tcW w:w="8181" w:type="dxa"/>
            <w:gridSpan w:val="2"/>
          </w:tcPr>
          <w:p w:rsidR="00D13DD4" w:rsidRPr="00D13DD4" w:rsidRDefault="00D13DD4" w:rsidP="00D13DD4">
            <w:pPr>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LEARNING OUTCOMES AND ELEMENTS OF THE PERFORMANCE:</w:t>
            </w:r>
          </w:p>
          <w:p w:rsidR="00D13DD4" w:rsidRPr="00D13DD4" w:rsidRDefault="00D13DD4" w:rsidP="00D13DD4">
            <w:pPr>
              <w:rPr>
                <w:rFonts w:ascii="Arial" w:eastAsiaTheme="minorHAnsi" w:hAnsi="Arial" w:cstheme="minorBidi"/>
                <w:sz w:val="22"/>
                <w:szCs w:val="22"/>
                <w:lang w:val="en-CA"/>
              </w:rPr>
            </w:pPr>
          </w:p>
        </w:tc>
      </w:tr>
      <w:tr w:rsidR="00D13DD4" w:rsidRPr="00D13DD4" w:rsidTr="0045522C">
        <w:trPr>
          <w:cantSplit/>
        </w:trPr>
        <w:tc>
          <w:tcPr>
            <w:tcW w:w="675" w:type="dxa"/>
          </w:tcPr>
          <w:p w:rsidR="00D13DD4" w:rsidRPr="00D13DD4" w:rsidRDefault="00D13DD4" w:rsidP="00D13DD4">
            <w:pPr>
              <w:rPr>
                <w:rFonts w:ascii="Arial" w:eastAsiaTheme="minorHAnsi" w:hAnsi="Arial" w:cstheme="minorBidi"/>
                <w:sz w:val="22"/>
                <w:szCs w:val="22"/>
                <w:lang w:val="en-CA"/>
              </w:rPr>
            </w:pPr>
          </w:p>
        </w:tc>
        <w:tc>
          <w:tcPr>
            <w:tcW w:w="8181" w:type="dxa"/>
            <w:gridSpan w:val="2"/>
          </w:tcPr>
          <w:p w:rsidR="00D13DD4" w:rsidRPr="00D13DD4" w:rsidRDefault="00D13DD4" w:rsidP="00D13DD4">
            <w:pPr>
              <w:rPr>
                <w:rFonts w:ascii="Arial" w:eastAsiaTheme="minorHAnsi" w:hAnsi="Arial" w:cstheme="minorBidi"/>
                <w:sz w:val="22"/>
                <w:szCs w:val="22"/>
                <w:lang w:val="en-CA"/>
              </w:rPr>
            </w:pPr>
            <w:r w:rsidRPr="00D13DD4">
              <w:rPr>
                <w:rFonts w:ascii="Arial" w:eastAsiaTheme="minorHAnsi" w:hAnsi="Arial" w:cstheme="minorBidi"/>
                <w:sz w:val="22"/>
                <w:szCs w:val="22"/>
                <w:highlight w:val="yellow"/>
                <w:lang w:val="en-CA"/>
              </w:rPr>
              <w:t>Upon successful completion of this course, the student will demonstrate a fundamental ability to:</w:t>
            </w:r>
          </w:p>
          <w:p w:rsidR="00D13DD4" w:rsidRPr="00D13DD4" w:rsidRDefault="00D13DD4" w:rsidP="00D13DD4">
            <w:pPr>
              <w:rPr>
                <w:rFonts w:ascii="Arial" w:eastAsiaTheme="minorHAnsi" w:hAnsi="Arial" w:cstheme="minorBidi"/>
                <w:sz w:val="22"/>
                <w:szCs w:val="22"/>
                <w:lang w:val="en-CA"/>
              </w:rPr>
            </w:pPr>
          </w:p>
        </w:tc>
      </w:tr>
      <w:tr w:rsidR="00D13DD4" w:rsidRPr="00D13DD4" w:rsidTr="0045522C">
        <w:tc>
          <w:tcPr>
            <w:tcW w:w="675" w:type="dxa"/>
          </w:tcPr>
          <w:p w:rsidR="00D13DD4" w:rsidRPr="00D13DD4" w:rsidRDefault="00D13DD4" w:rsidP="00D13DD4">
            <w:pPr>
              <w:rPr>
                <w:rFonts w:ascii="Arial" w:eastAsiaTheme="minorHAnsi" w:hAnsi="Arial" w:cstheme="minorBidi"/>
                <w:sz w:val="22"/>
                <w:szCs w:val="22"/>
                <w:lang w:val="en-CA"/>
              </w:rPr>
            </w:pPr>
          </w:p>
        </w:tc>
        <w:tc>
          <w:tcPr>
            <w:tcW w:w="567" w:type="dxa"/>
          </w:tcPr>
          <w:p w:rsidR="00D13DD4" w:rsidRPr="00D13DD4" w:rsidRDefault="00D13DD4" w:rsidP="00D13DD4">
            <w:pPr>
              <w:rPr>
                <w:rFonts w:ascii="Arial" w:eastAsiaTheme="minorHAnsi" w:hAnsi="Arial" w:cstheme="minorBidi"/>
                <w:sz w:val="22"/>
                <w:szCs w:val="22"/>
                <w:lang w:val="en-CA"/>
              </w:rPr>
            </w:pPr>
            <w:r w:rsidRPr="00D13DD4">
              <w:rPr>
                <w:rFonts w:ascii="Arial" w:eastAsiaTheme="minorHAnsi" w:hAnsi="Arial" w:cstheme="minorBidi"/>
                <w:sz w:val="22"/>
                <w:szCs w:val="22"/>
                <w:lang w:val="en-CA"/>
              </w:rPr>
              <w:t>1.</w:t>
            </w:r>
          </w:p>
        </w:tc>
        <w:tc>
          <w:tcPr>
            <w:tcW w:w="7614" w:type="dxa"/>
          </w:tcPr>
          <w:p w:rsidR="00D13DD4" w:rsidRPr="00D13DD4" w:rsidRDefault="00D13DD4" w:rsidP="00D13DD4">
            <w:pPr>
              <w:jc w:val="both"/>
              <w:outlineLvl w:val="0"/>
              <w:rPr>
                <w:rFonts w:ascii="Arial" w:eastAsiaTheme="minorHAnsi" w:hAnsi="Arial" w:cstheme="minorBidi"/>
                <w:sz w:val="22"/>
                <w:szCs w:val="22"/>
                <w:lang w:val="en-CA"/>
              </w:rPr>
            </w:pPr>
            <w:r w:rsidRPr="00D13DD4">
              <w:rPr>
                <w:rFonts w:ascii="Arial" w:eastAsiaTheme="minorHAnsi" w:hAnsi="Arial" w:cstheme="minorBidi"/>
                <w:sz w:val="22"/>
                <w:szCs w:val="22"/>
                <w:lang w:val="en-CA"/>
              </w:rPr>
              <w:t>Discuss the complexity and the importance of the communication process.</w:t>
            </w:r>
          </w:p>
          <w:p w:rsidR="00D13DD4" w:rsidRPr="00D13DD4" w:rsidRDefault="00D13DD4" w:rsidP="00D13DD4">
            <w:pPr>
              <w:rPr>
                <w:rFonts w:ascii="Arial" w:eastAsiaTheme="minorHAnsi" w:hAnsi="Arial" w:cstheme="minorBidi"/>
                <w:sz w:val="22"/>
                <w:szCs w:val="22"/>
                <w:lang w:val="en-CA"/>
              </w:rPr>
            </w:pPr>
          </w:p>
        </w:tc>
      </w:tr>
      <w:tr w:rsidR="00D13DD4" w:rsidRPr="00D13DD4" w:rsidTr="0045522C">
        <w:trPr>
          <w:trHeight w:val="3570"/>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tc>
        <w:tc>
          <w:tcPr>
            <w:tcW w:w="7614"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Potential Elements of the Performance:</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Identify the essential components of the communication process.</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Discuss</w:t>
            </w:r>
            <w:r w:rsidRPr="00D13DD4">
              <w:rPr>
                <w:rFonts w:ascii="Arial" w:hAnsi="Arial"/>
                <w:color w:val="000000" w:themeColor="text1"/>
                <w:szCs w:val="24"/>
              </w:rPr>
              <w:t xml:space="preserve"> </w:t>
            </w:r>
            <w:r w:rsidRPr="00D13DD4">
              <w:rPr>
                <w:rFonts w:ascii="Arial" w:hAnsi="Arial"/>
                <w:szCs w:val="24"/>
              </w:rPr>
              <w:t xml:space="preserve">misconceptions around communication. </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 xml:space="preserve">Identify different types of communication and </w:t>
            </w:r>
            <w:r w:rsidRPr="00D13DD4">
              <w:rPr>
                <w:rFonts w:ascii="Arial" w:hAnsi="Arial"/>
                <w:color w:val="000000" w:themeColor="text1"/>
                <w:szCs w:val="24"/>
              </w:rPr>
              <w:t xml:space="preserve">identify their </w:t>
            </w:r>
            <w:r w:rsidRPr="00D13DD4">
              <w:rPr>
                <w:rFonts w:ascii="Arial" w:hAnsi="Arial"/>
                <w:szCs w:val="24"/>
              </w:rPr>
              <w:t>distinctive features (intrapersonal, interpersonal, impersonal, group, public, mass, and mediated communication).</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Recognize the role of communication in our lives.</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Improve their communication competence and listening skills.</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 xml:space="preserve">Recognize factors that prevent </w:t>
            </w:r>
            <w:r w:rsidRPr="00D13DD4">
              <w:rPr>
                <w:rFonts w:ascii="Arial" w:hAnsi="Arial"/>
                <w:color w:val="000000" w:themeColor="text1"/>
                <w:szCs w:val="24"/>
              </w:rPr>
              <w:t xml:space="preserve">one </w:t>
            </w:r>
            <w:r w:rsidRPr="00D13DD4">
              <w:rPr>
                <w:rFonts w:ascii="Arial" w:hAnsi="Arial"/>
                <w:szCs w:val="24"/>
              </w:rPr>
              <w:t>from listening actively.</w:t>
            </w:r>
          </w:p>
          <w:p w:rsidR="00D13DD4" w:rsidRPr="00D13DD4" w:rsidRDefault="00D13DD4" w:rsidP="00D13DD4">
            <w:pPr>
              <w:numPr>
                <w:ilvl w:val="0"/>
                <w:numId w:val="39"/>
              </w:numPr>
              <w:contextualSpacing/>
              <w:jc w:val="right"/>
              <w:rPr>
                <w:rFonts w:ascii="Arial" w:hAnsi="Arial"/>
                <w:szCs w:val="24"/>
              </w:rPr>
            </w:pPr>
            <w:r w:rsidRPr="00D13DD4">
              <w:rPr>
                <w:rFonts w:ascii="Arial" w:hAnsi="Arial"/>
                <w:szCs w:val="24"/>
              </w:rPr>
              <w:t>Evaluate one’s ability to communicate effectively in a variety of situations.</w:t>
            </w:r>
          </w:p>
          <w:p w:rsidR="00D13DD4" w:rsidRPr="00D13DD4" w:rsidRDefault="00D13DD4" w:rsidP="00D13DD4">
            <w:pPr>
              <w:rPr>
                <w:rFonts w:ascii="Arial" w:eastAsiaTheme="minorHAnsi" w:hAnsi="Arial" w:cstheme="minorBidi"/>
                <w:szCs w:val="24"/>
                <w:lang w:val="en-CA"/>
              </w:rPr>
            </w:pPr>
          </w:p>
        </w:tc>
      </w:tr>
      <w:tr w:rsidR="00D13DD4" w:rsidRPr="00D13DD4" w:rsidTr="0045522C">
        <w:trPr>
          <w:trHeight w:val="4200"/>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2.</w:t>
            </w:r>
          </w:p>
        </w:tc>
        <w:tc>
          <w:tcPr>
            <w:tcW w:w="7614" w:type="dxa"/>
          </w:tcPr>
          <w:p w:rsidR="00D13DD4" w:rsidRPr="00D13DD4" w:rsidRDefault="00D13DD4" w:rsidP="00D13DD4">
            <w:pPr>
              <w:ind w:left="360" w:hanging="360"/>
              <w:rPr>
                <w:rFonts w:ascii="Arial" w:eastAsiaTheme="minorHAnsi" w:hAnsi="Arial" w:cstheme="minorBidi"/>
                <w:szCs w:val="24"/>
                <w:lang w:val="en-CA"/>
              </w:rPr>
            </w:pPr>
            <w:r w:rsidRPr="00D13DD4">
              <w:rPr>
                <w:rFonts w:ascii="Arial" w:eastAsiaTheme="minorHAnsi" w:hAnsi="Arial" w:cstheme="minorBidi"/>
                <w:szCs w:val="24"/>
                <w:lang w:val="en-CA"/>
              </w:rPr>
              <w:t>Analyze interpersonal communication.</w:t>
            </w: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ind w:left="34"/>
              <w:rPr>
                <w:rFonts w:ascii="Arial" w:eastAsiaTheme="minorHAnsi" w:hAnsi="Arial" w:cstheme="minorBidi"/>
                <w:szCs w:val="24"/>
                <w:lang w:val="en-CA"/>
              </w:rPr>
            </w:pPr>
            <w:r w:rsidRPr="00D13DD4">
              <w:rPr>
                <w:rFonts w:ascii="Arial" w:eastAsiaTheme="minorHAnsi" w:hAnsi="Arial" w:cstheme="minorBidi"/>
                <w:szCs w:val="24"/>
                <w:lang w:val="en-CA"/>
              </w:rPr>
              <w:t>Potential Elements of the Performance:</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Define interpersonal communication and discuss its attributes.</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Define interpersonal attraction and distinguish short-term initial attraction from long-term maintenance attraction.</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Explain strategies of information seeking to reduce uncertainty.</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Define self-disclosure and explain its role in relationship maintenance.</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Discuss reciprocity, appropriateness, and risk in self-disclosure.</w:t>
            </w:r>
          </w:p>
          <w:p w:rsidR="00D13DD4" w:rsidRPr="00D13DD4" w:rsidRDefault="00D13DD4" w:rsidP="00D13DD4">
            <w:pPr>
              <w:numPr>
                <w:ilvl w:val="0"/>
                <w:numId w:val="46"/>
              </w:numPr>
              <w:contextualSpacing/>
              <w:jc w:val="right"/>
              <w:rPr>
                <w:rFonts w:ascii="Arial" w:hAnsi="Arial"/>
                <w:szCs w:val="24"/>
              </w:rPr>
            </w:pPr>
            <w:r w:rsidRPr="00D13DD4">
              <w:rPr>
                <w:rFonts w:ascii="Arial" w:hAnsi="Arial"/>
                <w:szCs w:val="24"/>
              </w:rPr>
              <w:t>Discuss how emotional expression affects relationship maintenance.</w:t>
            </w:r>
          </w:p>
        </w:tc>
      </w:tr>
      <w:tr w:rsidR="00D13DD4" w:rsidRPr="00D13DD4" w:rsidTr="0045522C">
        <w:trPr>
          <w:trHeight w:val="4635"/>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3.</w:t>
            </w:r>
          </w:p>
        </w:tc>
        <w:tc>
          <w:tcPr>
            <w:tcW w:w="7614" w:type="dxa"/>
          </w:tcPr>
          <w:p w:rsidR="00D13DD4" w:rsidRPr="00D13DD4" w:rsidRDefault="00D13DD4" w:rsidP="00D13DD4">
            <w:pPr>
              <w:ind w:left="720" w:hanging="720"/>
              <w:rPr>
                <w:rFonts w:ascii="Arial" w:eastAsiaTheme="minorHAnsi" w:hAnsi="Arial" w:cstheme="minorBidi"/>
                <w:szCs w:val="24"/>
                <w:lang w:val="en-CA"/>
              </w:rPr>
            </w:pPr>
            <w:r w:rsidRPr="00D13DD4">
              <w:rPr>
                <w:rFonts w:ascii="Arial" w:eastAsiaTheme="minorHAnsi" w:hAnsi="Arial" w:cstheme="minorBidi"/>
                <w:szCs w:val="24"/>
                <w:lang w:val="en-CA"/>
              </w:rPr>
              <w:t xml:space="preserve">Effectively communicate in a group setting. </w:t>
            </w:r>
          </w:p>
          <w:p w:rsidR="00D13DD4" w:rsidRPr="00D13DD4" w:rsidRDefault="00D13DD4" w:rsidP="00D13DD4">
            <w:pPr>
              <w:contextualSpacing/>
              <w:rPr>
                <w:rFonts w:ascii="Arial" w:hAnsi="Arial"/>
                <w:szCs w:val="24"/>
              </w:rPr>
            </w:pPr>
          </w:p>
          <w:p w:rsidR="00D13DD4" w:rsidRPr="00D13DD4" w:rsidRDefault="00D13DD4" w:rsidP="00D13DD4">
            <w:pPr>
              <w:ind w:left="34"/>
              <w:contextualSpacing/>
              <w:rPr>
                <w:rFonts w:ascii="Arial" w:hAnsi="Arial"/>
                <w:szCs w:val="24"/>
              </w:rPr>
            </w:pPr>
            <w:r w:rsidRPr="00D13DD4">
              <w:rPr>
                <w:rFonts w:ascii="Arial" w:hAnsi="Arial"/>
                <w:szCs w:val="24"/>
              </w:rPr>
              <w:t>Potential Elements of the Performance:</w:t>
            </w:r>
          </w:p>
          <w:p w:rsidR="00D13DD4" w:rsidRPr="00D13DD4" w:rsidRDefault="00D13DD4" w:rsidP="00D13DD4">
            <w:pPr>
              <w:numPr>
                <w:ilvl w:val="0"/>
                <w:numId w:val="42"/>
              </w:numPr>
              <w:contextualSpacing/>
              <w:jc w:val="right"/>
              <w:rPr>
                <w:rFonts w:ascii="Arial" w:hAnsi="Arial"/>
                <w:szCs w:val="24"/>
              </w:rPr>
            </w:pPr>
            <w:r w:rsidRPr="00D13DD4">
              <w:rPr>
                <w:rFonts w:ascii="Arial" w:hAnsi="Arial"/>
                <w:szCs w:val="24"/>
              </w:rPr>
              <w:t xml:space="preserve">Define and note similarities and differences between a group and a team.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Identify and describe types of small groups.</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 xml:space="preserve">Identify and appropriately perform task and social roles in groups and teams.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 xml:space="preserve">Describe group roles and norms.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 xml:space="preserve">Differentiate between status and power.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 xml:space="preserve">List strategies to enhance group cohesiveness.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 xml:space="preserve">Recognize group and team interaction patterns. </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Identify and describe stages of group development.</w:t>
            </w:r>
          </w:p>
          <w:p w:rsidR="00D13DD4" w:rsidRPr="00D13DD4" w:rsidRDefault="00D13DD4" w:rsidP="00D13DD4">
            <w:pPr>
              <w:numPr>
                <w:ilvl w:val="0"/>
                <w:numId w:val="40"/>
              </w:numPr>
              <w:contextualSpacing/>
              <w:jc w:val="right"/>
              <w:rPr>
                <w:rFonts w:ascii="Arial" w:hAnsi="Arial"/>
                <w:szCs w:val="24"/>
              </w:rPr>
            </w:pPr>
            <w:r w:rsidRPr="00D13DD4">
              <w:rPr>
                <w:rFonts w:ascii="Arial" w:hAnsi="Arial"/>
                <w:szCs w:val="24"/>
              </w:rPr>
              <w:t>Identify strategies to adapt to cultural differences in groups and teams.</w:t>
            </w:r>
          </w:p>
          <w:p w:rsidR="00D13DD4" w:rsidRPr="00D13DD4" w:rsidRDefault="00D13DD4" w:rsidP="00D13DD4">
            <w:pPr>
              <w:rPr>
                <w:rFonts w:ascii="Arial" w:eastAsiaTheme="minorHAnsi" w:hAnsi="Arial" w:cstheme="minorBidi"/>
                <w:szCs w:val="24"/>
                <w:lang w:val="en-CA"/>
              </w:rPr>
            </w:pPr>
          </w:p>
        </w:tc>
      </w:tr>
      <w:tr w:rsidR="00D13DD4" w:rsidRPr="00D13DD4" w:rsidTr="0045522C">
        <w:trPr>
          <w:trHeight w:val="3285"/>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4.</w:t>
            </w:r>
          </w:p>
        </w:tc>
        <w:tc>
          <w:tcPr>
            <w:tcW w:w="7614" w:type="dxa"/>
          </w:tcPr>
          <w:p w:rsidR="00D13DD4" w:rsidRPr="00D13DD4" w:rsidRDefault="00D13DD4" w:rsidP="00D13DD4">
            <w:pPr>
              <w:autoSpaceDE w:val="0"/>
              <w:autoSpaceDN w:val="0"/>
              <w:adjustRightInd w:val="0"/>
              <w:rPr>
                <w:rFonts w:ascii="Arial" w:eastAsiaTheme="minorHAnsi" w:hAnsi="Arial" w:cstheme="minorBidi"/>
                <w:szCs w:val="24"/>
                <w:lang w:val="en-CA"/>
              </w:rPr>
            </w:pPr>
            <w:r w:rsidRPr="00D13DD4">
              <w:rPr>
                <w:rFonts w:ascii="Arial" w:eastAsiaTheme="minorHAnsi" w:hAnsi="Arial" w:cstheme="minorBidi"/>
                <w:szCs w:val="24"/>
                <w:lang w:val="en-CA"/>
              </w:rPr>
              <w:t>Enhance group and team performance.</w:t>
            </w:r>
          </w:p>
          <w:p w:rsidR="00D13DD4" w:rsidRPr="00D13DD4" w:rsidRDefault="00D13DD4" w:rsidP="00D13DD4">
            <w:pPr>
              <w:autoSpaceDE w:val="0"/>
              <w:autoSpaceDN w:val="0"/>
              <w:adjustRightInd w:val="0"/>
              <w:ind w:left="720"/>
              <w:rPr>
                <w:rFonts w:ascii="Arial" w:eastAsiaTheme="minorHAnsi" w:hAnsi="Arial" w:cstheme="minorBidi"/>
                <w:szCs w:val="24"/>
                <w:lang w:val="en-CA"/>
              </w:rPr>
            </w:pPr>
          </w:p>
          <w:p w:rsidR="00D13DD4" w:rsidRPr="00D13DD4" w:rsidRDefault="00D13DD4" w:rsidP="00D13DD4">
            <w:pPr>
              <w:autoSpaceDE w:val="0"/>
              <w:autoSpaceDN w:val="0"/>
              <w:adjustRightInd w:val="0"/>
              <w:rPr>
                <w:rFonts w:ascii="Arial" w:eastAsiaTheme="minorHAnsi" w:hAnsi="Arial" w:cstheme="minorBidi"/>
                <w:szCs w:val="24"/>
                <w:lang w:val="en-CA"/>
              </w:rPr>
            </w:pPr>
            <w:r w:rsidRPr="00D13DD4">
              <w:rPr>
                <w:rFonts w:ascii="Arial" w:eastAsiaTheme="minorHAnsi" w:hAnsi="Arial" w:cstheme="minorBidi"/>
                <w:szCs w:val="24"/>
                <w:lang w:val="en-CA"/>
              </w:rPr>
              <w:t>Potential Elements of the Performance:</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 xml:space="preserve">Identify functions of effective group performance. </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 xml:space="preserve">List and describe steps of group problem solving. </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Compare and contrast different types of group leadership.</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Explain why conflict occurs in small groups.</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Use an agenda to ensure that group meetings are focused.</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 xml:space="preserve">Identify strategies for managing different types of conflicts. </w:t>
            </w:r>
          </w:p>
          <w:p w:rsidR="00D13DD4" w:rsidRPr="00D13DD4" w:rsidRDefault="00D13DD4" w:rsidP="00D13DD4">
            <w:pPr>
              <w:numPr>
                <w:ilvl w:val="0"/>
                <w:numId w:val="43"/>
              </w:numPr>
              <w:autoSpaceDE w:val="0"/>
              <w:autoSpaceDN w:val="0"/>
              <w:adjustRightInd w:val="0"/>
              <w:ind w:left="720"/>
              <w:contextualSpacing/>
              <w:jc w:val="right"/>
              <w:rPr>
                <w:rFonts w:ascii="Arial" w:hAnsi="Arial"/>
                <w:szCs w:val="24"/>
              </w:rPr>
            </w:pPr>
            <w:r w:rsidRPr="00D13DD4">
              <w:rPr>
                <w:rFonts w:ascii="Arial" w:hAnsi="Arial"/>
                <w:szCs w:val="24"/>
              </w:rPr>
              <w:t xml:space="preserve">Utilize strategies to maintain appropriate group discussions and interpersonal interaction. </w:t>
            </w:r>
          </w:p>
          <w:p w:rsidR="00D13DD4" w:rsidRPr="00D13DD4" w:rsidRDefault="00D13DD4" w:rsidP="00D13DD4">
            <w:pPr>
              <w:rPr>
                <w:rFonts w:ascii="Arial" w:eastAsiaTheme="minorHAnsi" w:hAnsi="Arial" w:cstheme="minorBidi"/>
                <w:szCs w:val="24"/>
                <w:lang w:val="en-CA"/>
              </w:rPr>
            </w:pPr>
          </w:p>
        </w:tc>
      </w:tr>
      <w:tr w:rsidR="00D13DD4" w:rsidRPr="00D13DD4" w:rsidTr="0045522C">
        <w:trPr>
          <w:trHeight w:val="1985"/>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5.</w:t>
            </w:r>
          </w:p>
        </w:tc>
        <w:tc>
          <w:tcPr>
            <w:tcW w:w="7614" w:type="dxa"/>
          </w:tcPr>
          <w:p w:rsidR="00D13DD4" w:rsidRPr="00D13DD4" w:rsidRDefault="00D13DD4" w:rsidP="00D13DD4">
            <w:pPr>
              <w:autoSpaceDE w:val="0"/>
              <w:autoSpaceDN w:val="0"/>
              <w:adjustRightInd w:val="0"/>
              <w:contextualSpacing/>
              <w:rPr>
                <w:rFonts w:ascii="Arial" w:hAnsi="Arial"/>
                <w:szCs w:val="24"/>
              </w:rPr>
            </w:pPr>
            <w:r w:rsidRPr="00D13DD4">
              <w:rPr>
                <w:rFonts w:ascii="Arial" w:hAnsi="Arial"/>
                <w:szCs w:val="24"/>
              </w:rPr>
              <w:t>Give effective public informative and persuasive speeches.</w:t>
            </w:r>
          </w:p>
          <w:p w:rsidR="00D13DD4" w:rsidRPr="00D13DD4" w:rsidRDefault="00D13DD4" w:rsidP="00D13DD4">
            <w:pPr>
              <w:autoSpaceDE w:val="0"/>
              <w:autoSpaceDN w:val="0"/>
              <w:adjustRightInd w:val="0"/>
              <w:ind w:left="720"/>
              <w:rPr>
                <w:rFonts w:ascii="Arial" w:eastAsiaTheme="minorHAnsi" w:hAnsi="Arial" w:cstheme="minorBidi"/>
                <w:szCs w:val="24"/>
                <w:lang w:val="en-CA"/>
              </w:rPr>
            </w:pPr>
          </w:p>
          <w:p w:rsidR="00D13DD4" w:rsidRPr="00D13DD4" w:rsidRDefault="00D13DD4" w:rsidP="00D13DD4">
            <w:pPr>
              <w:autoSpaceDE w:val="0"/>
              <w:autoSpaceDN w:val="0"/>
              <w:adjustRightInd w:val="0"/>
              <w:rPr>
                <w:rFonts w:ascii="Arial" w:eastAsiaTheme="minorHAnsi" w:hAnsi="Arial" w:cstheme="minorBidi"/>
                <w:szCs w:val="24"/>
                <w:lang w:val="en-CA"/>
              </w:rPr>
            </w:pPr>
            <w:r w:rsidRPr="00D13DD4">
              <w:rPr>
                <w:rFonts w:ascii="Arial" w:eastAsiaTheme="minorHAnsi" w:hAnsi="Arial" w:cstheme="minorBidi"/>
                <w:szCs w:val="24"/>
                <w:lang w:val="en-CA"/>
              </w:rPr>
              <w:t xml:space="preserve">Potential Elements of the Performance: </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Identify the four main different types of speeches and their differences (informative, persuasive, demonstrative, and layout).</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 xml:space="preserve">Practice voice control and body language, and appreciate how they may change the effectiveness of a speech. </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Recognize evidence of speech anxiety and develop techniques to overcome it.</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Define speaker’s credibility and analyze its factors.</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Use appropriate and audience-centered attention grabbers.</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Recognize, explain, and apply different organizational patterns of an informative and a persuasive message.</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Locate and use appropriate visual aids to enhance an oral presentation.</w:t>
            </w:r>
          </w:p>
          <w:p w:rsidR="00D13DD4" w:rsidRPr="00D13DD4" w:rsidRDefault="00D13DD4" w:rsidP="00D13DD4">
            <w:pPr>
              <w:autoSpaceDE w:val="0"/>
              <w:autoSpaceDN w:val="0"/>
              <w:adjustRightInd w:val="0"/>
              <w:rPr>
                <w:rFonts w:ascii="Arial" w:eastAsiaTheme="minorHAnsi" w:hAnsi="Arial" w:cstheme="minorBidi"/>
                <w:szCs w:val="24"/>
                <w:lang w:val="en-CA"/>
              </w:rPr>
            </w:pPr>
          </w:p>
          <w:p w:rsidR="00D13DD4" w:rsidRPr="00D13DD4" w:rsidRDefault="00D13DD4" w:rsidP="00D13DD4">
            <w:pPr>
              <w:autoSpaceDE w:val="0"/>
              <w:autoSpaceDN w:val="0"/>
              <w:adjustRightInd w:val="0"/>
              <w:rPr>
                <w:rFonts w:ascii="Arial" w:eastAsiaTheme="minorHAnsi" w:hAnsi="Arial" w:cstheme="minorBidi"/>
                <w:szCs w:val="24"/>
                <w:lang w:val="en-CA"/>
              </w:rPr>
            </w:pP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Generate a detailed outline to plan an extemporaneous informative and persuasive speech.</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color w:val="000000" w:themeColor="text1"/>
                <w:szCs w:val="24"/>
                <w:lang w:val="en-CA"/>
              </w:rPr>
            </w:pPr>
            <w:r w:rsidRPr="00D13DD4">
              <w:rPr>
                <w:rFonts w:ascii="Arial" w:eastAsiaTheme="minorHAnsi" w:hAnsi="Arial" w:cstheme="minorBidi"/>
                <w:color w:val="000000" w:themeColor="text1"/>
                <w:szCs w:val="24"/>
                <w:lang w:val="en-CA"/>
              </w:rPr>
              <w:t>List and explain the five steps of the motivated sequence.</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szCs w:val="24"/>
                <w:lang w:val="en-CA"/>
              </w:rPr>
            </w:pPr>
            <w:r w:rsidRPr="00D13DD4">
              <w:rPr>
                <w:rFonts w:ascii="Arial" w:eastAsiaTheme="minorHAnsi" w:hAnsi="Arial" w:cstheme="minorBidi"/>
                <w:szCs w:val="24"/>
                <w:lang w:val="en-CA"/>
              </w:rPr>
              <w:t>Deliver well-researched, well-organized, and effective informative and persuasive presentations.</w:t>
            </w:r>
          </w:p>
        </w:tc>
      </w:tr>
      <w:tr w:rsidR="00D13DD4" w:rsidRPr="00D13DD4" w:rsidTr="0045522C">
        <w:trPr>
          <w:trHeight w:val="3117"/>
        </w:trPr>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6.</w:t>
            </w:r>
          </w:p>
        </w:tc>
        <w:tc>
          <w:tcPr>
            <w:tcW w:w="7614" w:type="dxa"/>
          </w:tcPr>
          <w:p w:rsidR="00D13DD4" w:rsidRPr="00D13DD4" w:rsidRDefault="00D13DD4" w:rsidP="00D13DD4">
            <w:pPr>
              <w:autoSpaceDE w:val="0"/>
              <w:autoSpaceDN w:val="0"/>
              <w:adjustRightInd w:val="0"/>
              <w:ind w:left="288" w:hanging="288"/>
              <w:rPr>
                <w:rFonts w:ascii="Arial" w:eastAsiaTheme="minorHAnsi" w:hAnsi="Arial" w:cstheme="minorBidi"/>
                <w:szCs w:val="24"/>
                <w:lang w:val="en-CA"/>
              </w:rPr>
            </w:pPr>
            <w:r w:rsidRPr="00D13DD4">
              <w:rPr>
                <w:rFonts w:ascii="Arial" w:eastAsiaTheme="minorHAnsi" w:hAnsi="Arial" w:cstheme="minorBidi"/>
                <w:szCs w:val="24"/>
                <w:lang w:val="en-CA"/>
              </w:rPr>
              <w:t>Provide and receive constructive feedback on speeches from the instructor and peers.</w:t>
            </w:r>
          </w:p>
          <w:p w:rsidR="00D13DD4" w:rsidRPr="00D13DD4" w:rsidRDefault="00D13DD4" w:rsidP="00D13DD4">
            <w:pPr>
              <w:autoSpaceDE w:val="0"/>
              <w:autoSpaceDN w:val="0"/>
              <w:adjustRightInd w:val="0"/>
              <w:ind w:left="720"/>
              <w:rPr>
                <w:rFonts w:ascii="Arial" w:eastAsiaTheme="minorHAnsi" w:hAnsi="Arial" w:cstheme="minorBidi"/>
                <w:szCs w:val="24"/>
                <w:lang w:val="en-CA"/>
              </w:rPr>
            </w:pPr>
          </w:p>
          <w:p w:rsidR="00D13DD4" w:rsidRPr="00D13DD4" w:rsidRDefault="00D13DD4" w:rsidP="00D13DD4">
            <w:pPr>
              <w:autoSpaceDE w:val="0"/>
              <w:autoSpaceDN w:val="0"/>
              <w:adjustRightInd w:val="0"/>
              <w:rPr>
                <w:rFonts w:ascii="Arial" w:eastAsiaTheme="minorHAnsi" w:hAnsi="Arial" w:cstheme="minorBidi"/>
                <w:szCs w:val="24"/>
                <w:lang w:val="en-CA"/>
              </w:rPr>
            </w:pPr>
            <w:r w:rsidRPr="00D13DD4">
              <w:rPr>
                <w:rFonts w:ascii="Arial" w:eastAsiaTheme="minorHAnsi" w:hAnsi="Arial" w:cstheme="minorBidi"/>
                <w:szCs w:val="24"/>
                <w:lang w:val="en-CA"/>
              </w:rPr>
              <w:t xml:space="preserve">Potential Elements of the Performance: </w:t>
            </w:r>
          </w:p>
          <w:p w:rsidR="00D13DD4" w:rsidRPr="00D13DD4" w:rsidRDefault="00D13DD4" w:rsidP="00D13DD4">
            <w:pPr>
              <w:numPr>
                <w:ilvl w:val="0"/>
                <w:numId w:val="45"/>
              </w:numPr>
              <w:autoSpaceDE w:val="0"/>
              <w:autoSpaceDN w:val="0"/>
              <w:adjustRightInd w:val="0"/>
              <w:ind w:left="720"/>
              <w:contextualSpacing/>
              <w:jc w:val="right"/>
              <w:rPr>
                <w:rFonts w:ascii="Arial" w:hAnsi="Arial"/>
                <w:szCs w:val="24"/>
              </w:rPr>
            </w:pPr>
            <w:r w:rsidRPr="00D13DD4">
              <w:rPr>
                <w:rFonts w:ascii="Arial" w:hAnsi="Arial"/>
                <w:szCs w:val="24"/>
              </w:rPr>
              <w:t>Distinguish between types and levels of feedback.</w:t>
            </w:r>
          </w:p>
          <w:p w:rsidR="00D13DD4" w:rsidRPr="00D13DD4" w:rsidRDefault="00D13DD4" w:rsidP="00D13DD4">
            <w:pPr>
              <w:numPr>
                <w:ilvl w:val="0"/>
                <w:numId w:val="45"/>
              </w:numPr>
              <w:autoSpaceDE w:val="0"/>
              <w:autoSpaceDN w:val="0"/>
              <w:adjustRightInd w:val="0"/>
              <w:ind w:left="720"/>
              <w:contextualSpacing/>
              <w:jc w:val="right"/>
              <w:rPr>
                <w:rFonts w:ascii="Arial" w:hAnsi="Arial"/>
                <w:szCs w:val="24"/>
              </w:rPr>
            </w:pPr>
            <w:r w:rsidRPr="00D13DD4">
              <w:rPr>
                <w:rFonts w:ascii="Arial" w:hAnsi="Arial"/>
                <w:szCs w:val="24"/>
              </w:rPr>
              <w:t>Receive constructive feedback and incorporate feedback into speeches</w:t>
            </w:r>
          </w:p>
          <w:p w:rsidR="00D13DD4" w:rsidRPr="00D13DD4" w:rsidRDefault="00D13DD4" w:rsidP="00D13DD4">
            <w:pPr>
              <w:numPr>
                <w:ilvl w:val="0"/>
                <w:numId w:val="41"/>
              </w:numPr>
              <w:autoSpaceDE w:val="0"/>
              <w:autoSpaceDN w:val="0"/>
              <w:adjustRightInd w:val="0"/>
              <w:ind w:left="720"/>
              <w:jc w:val="right"/>
              <w:rPr>
                <w:rFonts w:ascii="Arial" w:eastAsiaTheme="minorHAnsi" w:hAnsi="Arial" w:cstheme="minorBidi"/>
                <w:color w:val="000000" w:themeColor="text1"/>
                <w:szCs w:val="24"/>
                <w:lang w:val="en-CA"/>
              </w:rPr>
            </w:pPr>
            <w:r w:rsidRPr="00D13DD4">
              <w:rPr>
                <w:rFonts w:ascii="Arial" w:eastAsiaTheme="minorHAnsi" w:hAnsi="Arial" w:cstheme="minorBidi"/>
                <w:szCs w:val="24"/>
                <w:lang w:val="en-CA"/>
              </w:rPr>
              <w:t xml:space="preserve">Apply constructive criticism </w:t>
            </w:r>
            <w:r w:rsidRPr="00D13DD4">
              <w:rPr>
                <w:rFonts w:ascii="Arial" w:eastAsiaTheme="minorHAnsi" w:hAnsi="Arial" w:cstheme="minorBidi"/>
                <w:color w:val="000000" w:themeColor="text1"/>
                <w:szCs w:val="24"/>
                <w:lang w:val="en-CA"/>
              </w:rPr>
              <w:t>while reviewing peers’ speeches.</w:t>
            </w:r>
          </w:p>
          <w:p w:rsidR="00D13DD4" w:rsidRPr="00D13DD4" w:rsidRDefault="00D13DD4" w:rsidP="00D13DD4">
            <w:pPr>
              <w:numPr>
                <w:ilvl w:val="0"/>
                <w:numId w:val="45"/>
              </w:numPr>
              <w:autoSpaceDE w:val="0"/>
              <w:autoSpaceDN w:val="0"/>
              <w:adjustRightInd w:val="0"/>
              <w:ind w:left="720"/>
              <w:contextualSpacing/>
              <w:jc w:val="right"/>
              <w:rPr>
                <w:rFonts w:ascii="Arial" w:hAnsi="Arial"/>
                <w:szCs w:val="24"/>
              </w:rPr>
            </w:pPr>
            <w:r w:rsidRPr="00D13DD4">
              <w:rPr>
                <w:rFonts w:ascii="Arial" w:hAnsi="Arial"/>
                <w:szCs w:val="24"/>
              </w:rPr>
              <w:t>Respond to peer’s feedback.</w:t>
            </w:r>
          </w:p>
          <w:p w:rsidR="00D13DD4" w:rsidRPr="00D13DD4" w:rsidRDefault="00D13DD4" w:rsidP="00D13DD4">
            <w:pPr>
              <w:numPr>
                <w:ilvl w:val="0"/>
                <w:numId w:val="45"/>
              </w:numPr>
              <w:autoSpaceDE w:val="0"/>
              <w:autoSpaceDN w:val="0"/>
              <w:adjustRightInd w:val="0"/>
              <w:ind w:left="720"/>
              <w:contextualSpacing/>
              <w:jc w:val="right"/>
              <w:rPr>
                <w:rFonts w:ascii="Arial" w:hAnsi="Arial"/>
                <w:szCs w:val="24"/>
              </w:rPr>
            </w:pPr>
            <w:r w:rsidRPr="00D13DD4">
              <w:rPr>
                <w:rFonts w:ascii="Arial" w:hAnsi="Arial"/>
                <w:szCs w:val="24"/>
              </w:rPr>
              <w:t>Reflect on peer’s feedback.</w:t>
            </w:r>
          </w:p>
          <w:p w:rsidR="00D13DD4" w:rsidRPr="00D13DD4" w:rsidRDefault="00D13DD4" w:rsidP="00D13DD4">
            <w:pPr>
              <w:rPr>
                <w:rFonts w:ascii="Arial" w:eastAsiaTheme="minorHAnsi" w:hAnsi="Arial" w:cstheme="minorBidi"/>
                <w:sz w:val="22"/>
                <w:szCs w:val="24"/>
                <w:lang w:val="en-CA"/>
              </w:rPr>
            </w:pPr>
          </w:p>
        </w:tc>
      </w:tr>
    </w:tbl>
    <w:p w:rsidR="00D13DD4" w:rsidRPr="00D13DD4" w:rsidRDefault="00D13DD4" w:rsidP="00D13DD4">
      <w:pPr>
        <w:rPr>
          <w:rFonts w:asciiTheme="minorHAnsi" w:eastAsiaTheme="minorHAnsi" w:hAnsiTheme="minorHAnsi" w:cstheme="minorBidi"/>
          <w:sz w:val="22"/>
          <w:szCs w:val="22"/>
          <w:lang w:val="en-CA"/>
        </w:rPr>
      </w:pPr>
    </w:p>
    <w:tbl>
      <w:tblPr>
        <w:tblW w:w="0" w:type="auto"/>
        <w:tblLayout w:type="fixed"/>
        <w:tblLook w:val="0000" w:firstRow="0" w:lastRow="0" w:firstColumn="0" w:lastColumn="0" w:noHBand="0" w:noVBand="0"/>
      </w:tblPr>
      <w:tblGrid>
        <w:gridCol w:w="675"/>
        <w:gridCol w:w="567"/>
        <w:gridCol w:w="7614"/>
      </w:tblGrid>
      <w:tr w:rsidR="00D13DD4" w:rsidRPr="00D13DD4" w:rsidTr="0045522C">
        <w:trPr>
          <w:cantSplit/>
        </w:trPr>
        <w:tc>
          <w:tcPr>
            <w:tcW w:w="675" w:type="dxa"/>
          </w:tcPr>
          <w:p w:rsidR="00D13DD4" w:rsidRPr="00D13DD4" w:rsidRDefault="00D13DD4" w:rsidP="00D13DD4">
            <w:pPr>
              <w:rPr>
                <w:rFonts w:ascii="Arial" w:eastAsiaTheme="minorHAnsi" w:hAnsi="Arial" w:cstheme="minorBidi"/>
                <w:b/>
                <w:szCs w:val="24"/>
                <w:lang w:val="en-CA"/>
              </w:rPr>
            </w:pPr>
            <w:r w:rsidRPr="00D13DD4">
              <w:rPr>
                <w:rFonts w:ascii="Arial" w:eastAsiaTheme="minorHAnsi" w:hAnsi="Arial" w:cstheme="minorBidi"/>
                <w:b/>
                <w:szCs w:val="24"/>
                <w:lang w:val="en-CA"/>
              </w:rPr>
              <w:t>III.</w:t>
            </w:r>
          </w:p>
        </w:tc>
        <w:tc>
          <w:tcPr>
            <w:tcW w:w="8181" w:type="dxa"/>
            <w:gridSpan w:val="2"/>
          </w:tcPr>
          <w:p w:rsidR="00D13DD4" w:rsidRPr="00D13DD4" w:rsidRDefault="00D13DD4" w:rsidP="00D13DD4">
            <w:pPr>
              <w:rPr>
                <w:rFonts w:ascii="Arial" w:eastAsiaTheme="minorHAnsi" w:hAnsi="Arial" w:cstheme="minorBidi"/>
                <w:b/>
                <w:szCs w:val="24"/>
                <w:lang w:val="en-CA"/>
              </w:rPr>
            </w:pPr>
            <w:r w:rsidRPr="00D13DD4">
              <w:rPr>
                <w:rFonts w:ascii="Arial" w:eastAsiaTheme="minorHAnsi" w:hAnsi="Arial" w:cstheme="minorBidi"/>
                <w:b/>
                <w:szCs w:val="24"/>
                <w:lang w:val="en-CA"/>
              </w:rPr>
              <w:t>TOPICS (*):</w:t>
            </w:r>
          </w:p>
          <w:p w:rsidR="00D13DD4" w:rsidRPr="00D13DD4" w:rsidRDefault="00D13DD4" w:rsidP="00D13DD4">
            <w:pPr>
              <w:rPr>
                <w:rFonts w:ascii="Arial" w:eastAsiaTheme="minorHAnsi" w:hAnsi="Arial" w:cstheme="minorBidi"/>
                <w:szCs w:val="24"/>
                <w:lang w:val="en-CA"/>
              </w:rPr>
            </w:pP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The communication process.</w:t>
            </w: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Interpersonal communication.</w:t>
            </w: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Foundations of group theory and group communication.</w:t>
            </w: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General principles of public speaking.</w:t>
            </w: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Informative and persuasive oral presentations.</w:t>
            </w:r>
          </w:p>
          <w:p w:rsidR="00D13DD4" w:rsidRPr="00D13DD4" w:rsidRDefault="00D13DD4" w:rsidP="00D13DD4">
            <w:pPr>
              <w:numPr>
                <w:ilvl w:val="0"/>
                <w:numId w:val="44"/>
              </w:numPr>
              <w:contextualSpacing/>
              <w:jc w:val="right"/>
              <w:rPr>
                <w:rFonts w:ascii="Arial" w:hAnsi="Arial"/>
                <w:szCs w:val="24"/>
              </w:rPr>
            </w:pPr>
            <w:r w:rsidRPr="00D13DD4">
              <w:rPr>
                <w:rFonts w:ascii="Arial" w:hAnsi="Arial"/>
                <w:szCs w:val="24"/>
              </w:rPr>
              <w:t>Constructive criticism and constructive feedback.</w:t>
            </w:r>
          </w:p>
        </w:tc>
      </w:tr>
      <w:tr w:rsidR="00D13DD4" w:rsidRPr="00D13DD4" w:rsidTr="0045522C">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p>
        </w:tc>
        <w:tc>
          <w:tcPr>
            <w:tcW w:w="7614" w:type="dxa"/>
          </w:tcPr>
          <w:p w:rsidR="00D13DD4" w:rsidRPr="00D13DD4" w:rsidRDefault="00D13DD4" w:rsidP="00D13DD4">
            <w:pPr>
              <w:rPr>
                <w:rFonts w:ascii="Arial" w:eastAsiaTheme="minorHAnsi" w:hAnsi="Arial" w:cstheme="minorBidi"/>
                <w:szCs w:val="24"/>
                <w:lang w:val="en-CA"/>
              </w:rPr>
            </w:pPr>
          </w:p>
        </w:tc>
      </w:tr>
      <w:tr w:rsidR="00D13DD4" w:rsidRPr="00D13DD4" w:rsidTr="0045522C">
        <w:tc>
          <w:tcPr>
            <w:tcW w:w="675" w:type="dxa"/>
          </w:tcPr>
          <w:p w:rsidR="00D13DD4" w:rsidRPr="00D13DD4" w:rsidRDefault="00D13DD4" w:rsidP="00D13DD4">
            <w:pPr>
              <w:rPr>
                <w:rFonts w:ascii="Arial" w:eastAsiaTheme="minorHAnsi" w:hAnsi="Arial" w:cstheme="minorBidi"/>
                <w:szCs w:val="24"/>
                <w:lang w:val="en-CA"/>
              </w:rPr>
            </w:pPr>
          </w:p>
        </w:tc>
        <w:tc>
          <w:tcPr>
            <w:tcW w:w="567" w:type="dxa"/>
          </w:tcPr>
          <w:p w:rsidR="00D13DD4" w:rsidRPr="00D13DD4" w:rsidRDefault="00D13DD4" w:rsidP="00D13DD4">
            <w:pPr>
              <w:rPr>
                <w:rFonts w:ascii="Arial" w:eastAsiaTheme="minorHAnsi" w:hAnsi="Arial" w:cstheme="minorBidi"/>
                <w:szCs w:val="24"/>
                <w:lang w:val="en-CA"/>
              </w:rPr>
            </w:pPr>
          </w:p>
        </w:tc>
        <w:tc>
          <w:tcPr>
            <w:tcW w:w="7614" w:type="dxa"/>
          </w:tcPr>
          <w:p w:rsidR="00D13DD4" w:rsidRPr="00D13DD4" w:rsidRDefault="00D13DD4" w:rsidP="00D13DD4">
            <w:pPr>
              <w:rPr>
                <w:rFonts w:ascii="Arial" w:eastAsiaTheme="minorHAnsi" w:hAnsi="Arial" w:cstheme="minorBidi"/>
                <w:szCs w:val="24"/>
                <w:lang w:val="en-CA"/>
              </w:rPr>
            </w:pPr>
            <w:r w:rsidRPr="00D13DD4">
              <w:rPr>
                <w:rFonts w:ascii="Arial" w:eastAsiaTheme="minorHAnsi" w:hAnsi="Arial" w:cstheme="minorBidi"/>
                <w:szCs w:val="24"/>
                <w:lang w:val="en-CA"/>
              </w:rPr>
              <w:t xml:space="preserve">(*) This list does not reflect chronological sequence. Topics will be interconnected. </w:t>
            </w:r>
          </w:p>
        </w:tc>
      </w:tr>
    </w:tbl>
    <w:p w:rsidR="00D13DD4" w:rsidRPr="00D13DD4" w:rsidRDefault="00D13DD4" w:rsidP="00D13DD4">
      <w:pPr>
        <w:rPr>
          <w:rFonts w:ascii="Arial" w:eastAsiaTheme="minorHAnsi" w:hAnsi="Arial" w:cstheme="minorBidi"/>
          <w:szCs w:val="24"/>
          <w:lang w:val="en-CA"/>
        </w:rPr>
      </w:pPr>
    </w:p>
    <w:p w:rsidR="00D13DD4" w:rsidRPr="00D13DD4" w:rsidRDefault="00D13DD4" w:rsidP="00D13DD4">
      <w:pPr>
        <w:rPr>
          <w:rFonts w:ascii="Arial" w:eastAsiaTheme="minorHAnsi" w:hAnsi="Arial" w:cstheme="minorBidi"/>
          <w:szCs w:val="24"/>
          <w:lang w:val="en-CA"/>
        </w:rPr>
      </w:pPr>
    </w:p>
    <w:tbl>
      <w:tblPr>
        <w:tblW w:w="0" w:type="auto"/>
        <w:tblLayout w:type="fixed"/>
        <w:tblLook w:val="0000" w:firstRow="0" w:lastRow="0" w:firstColumn="0" w:lastColumn="0" w:noHBand="0" w:noVBand="0"/>
      </w:tblPr>
      <w:tblGrid>
        <w:gridCol w:w="675"/>
        <w:gridCol w:w="8181"/>
      </w:tblGrid>
      <w:tr w:rsidR="00D13DD4" w:rsidRPr="00D13DD4" w:rsidTr="0045522C">
        <w:trPr>
          <w:cantSplit/>
        </w:trPr>
        <w:tc>
          <w:tcPr>
            <w:tcW w:w="675" w:type="dxa"/>
          </w:tcPr>
          <w:p w:rsidR="00D13DD4" w:rsidRPr="00D13DD4" w:rsidRDefault="00D13DD4" w:rsidP="00D13DD4">
            <w:pPr>
              <w:rPr>
                <w:rFonts w:ascii="Arial" w:eastAsiaTheme="minorHAnsi" w:hAnsi="Arial" w:cstheme="minorBidi"/>
                <w:b/>
                <w:szCs w:val="24"/>
                <w:lang w:val="en-CA"/>
              </w:rPr>
            </w:pPr>
            <w:r w:rsidRPr="00D13DD4">
              <w:rPr>
                <w:rFonts w:ascii="Arial" w:eastAsiaTheme="minorHAnsi" w:hAnsi="Arial" w:cstheme="minorBidi"/>
                <w:b/>
                <w:szCs w:val="24"/>
                <w:lang w:val="en-CA"/>
              </w:rPr>
              <w:t>IV.</w:t>
            </w:r>
          </w:p>
        </w:tc>
        <w:tc>
          <w:tcPr>
            <w:tcW w:w="8181" w:type="dxa"/>
          </w:tcPr>
          <w:p w:rsidR="00D13DD4" w:rsidRPr="00D13DD4" w:rsidRDefault="00D13DD4" w:rsidP="00D13DD4">
            <w:pPr>
              <w:rPr>
                <w:rFonts w:ascii="Arial" w:eastAsiaTheme="minorHAnsi" w:hAnsi="Arial" w:cstheme="minorBidi"/>
                <w:b/>
                <w:szCs w:val="24"/>
                <w:lang w:val="en-CA"/>
              </w:rPr>
            </w:pPr>
            <w:r w:rsidRPr="00D13DD4">
              <w:rPr>
                <w:rFonts w:ascii="Arial" w:eastAsiaTheme="minorHAnsi" w:hAnsi="Arial" w:cstheme="minorBidi"/>
                <w:b/>
                <w:szCs w:val="24"/>
                <w:lang w:val="en-CA"/>
              </w:rPr>
              <w:t>REQUIRED RESOURCES/TEXTS/MATERIALS:</w:t>
            </w:r>
          </w:p>
          <w:p w:rsidR="00D13DD4" w:rsidRPr="00D13DD4" w:rsidRDefault="00D13DD4" w:rsidP="00D13DD4">
            <w:pPr>
              <w:rPr>
                <w:rFonts w:ascii="Arial" w:eastAsiaTheme="minorHAnsi" w:hAnsi="Arial" w:cstheme="minorBidi"/>
                <w:b/>
                <w:szCs w:val="24"/>
                <w:lang w:val="en-CA"/>
              </w:rPr>
            </w:pPr>
          </w:p>
          <w:p w:rsidR="00D13DD4" w:rsidRPr="00D13DD4" w:rsidRDefault="00D13DD4" w:rsidP="00D13DD4">
            <w:pPr>
              <w:rPr>
                <w:rFonts w:ascii="Arial" w:eastAsiaTheme="minorHAnsi" w:hAnsi="Arial" w:cstheme="minorBidi"/>
                <w:b/>
                <w:szCs w:val="24"/>
                <w:lang w:val="en-CA"/>
              </w:rPr>
            </w:pPr>
            <w:r w:rsidRPr="00D13DD4">
              <w:rPr>
                <w:rFonts w:ascii="Arial" w:eastAsiaTheme="minorHAnsi" w:hAnsi="Arial" w:cstheme="minorBidi"/>
                <w:b/>
                <w:szCs w:val="24"/>
                <w:lang w:val="en-CA"/>
              </w:rPr>
              <w:t>*No text is required.  The professor will provide students with any handouts as needed.</w:t>
            </w:r>
          </w:p>
          <w:p w:rsidR="00D13DD4" w:rsidRPr="00D13DD4" w:rsidRDefault="00D13DD4" w:rsidP="00D13DD4">
            <w:pPr>
              <w:rPr>
                <w:rFonts w:ascii="Arial" w:eastAsiaTheme="minorHAnsi" w:hAnsi="Arial" w:cstheme="minorBidi"/>
                <w:b/>
                <w:szCs w:val="24"/>
                <w:lang w:val="en-CA"/>
              </w:rPr>
            </w:pPr>
          </w:p>
          <w:p w:rsidR="00D13DD4" w:rsidRPr="00D13DD4" w:rsidRDefault="00D13DD4" w:rsidP="00D13DD4">
            <w:pPr>
              <w:jc w:val="right"/>
              <w:rPr>
                <w:rFonts w:ascii="Arial" w:eastAsiaTheme="minorHAnsi" w:hAnsi="Arial" w:cstheme="minorBidi"/>
                <w:i/>
                <w:sz w:val="22"/>
                <w:szCs w:val="24"/>
                <w:lang w:val="en-CA"/>
              </w:rPr>
            </w:pPr>
          </w:p>
        </w:tc>
      </w:tr>
    </w:tbl>
    <w:p w:rsidR="00D13DD4" w:rsidRPr="00D13DD4" w:rsidRDefault="00D13DD4" w:rsidP="00D13DD4">
      <w:pPr>
        <w:jc w:val="right"/>
        <w:rPr>
          <w:rFonts w:ascii="Arial" w:eastAsiaTheme="minorHAnsi" w:hAnsi="Arial" w:cstheme="minorBidi"/>
          <w:b/>
          <w:sz w:val="22"/>
          <w:szCs w:val="22"/>
          <w:lang w:val="en-CA"/>
        </w:rPr>
      </w:pPr>
    </w:p>
    <w:p w:rsidR="00D13DD4" w:rsidRPr="00D13DD4" w:rsidRDefault="00D13DD4" w:rsidP="00D13DD4">
      <w:pPr>
        <w:spacing w:after="200" w:line="276" w:lineRule="auto"/>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br w:type="page"/>
      </w:r>
    </w:p>
    <w:p w:rsidR="00D13DD4" w:rsidRPr="00D13DD4" w:rsidRDefault="00D13DD4" w:rsidP="00D13DD4">
      <w:pPr>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lastRenderedPageBreak/>
        <w:t>V.</w:t>
      </w:r>
      <w:r w:rsidRPr="00D13DD4">
        <w:rPr>
          <w:rFonts w:ascii="Arial" w:eastAsiaTheme="minorHAnsi" w:hAnsi="Arial" w:cstheme="minorBidi"/>
          <w:b/>
          <w:sz w:val="22"/>
          <w:szCs w:val="22"/>
          <w:lang w:val="en-CA"/>
        </w:rPr>
        <w:tab/>
        <w:t>EVALUATION PROCESS/GRADING SYSTEM (*):</w:t>
      </w:r>
    </w:p>
    <w:p w:rsidR="00D13DD4" w:rsidRPr="00D13DD4" w:rsidRDefault="00D13DD4" w:rsidP="00D13DD4">
      <w:pPr>
        <w:rPr>
          <w:rFonts w:ascii="Arial" w:eastAsiaTheme="minorHAnsi" w:hAnsi="Arial" w:cstheme="minorBidi"/>
          <w:b/>
          <w:sz w:val="22"/>
          <w:szCs w:val="22"/>
          <w:lang w:val="en-CA"/>
        </w:rPr>
      </w:pPr>
    </w:p>
    <w:p w:rsidR="00D13DD4" w:rsidRPr="00D13DD4" w:rsidRDefault="00D13DD4" w:rsidP="00D13DD4">
      <w:pPr>
        <w:numPr>
          <w:ilvl w:val="0"/>
          <w:numId w:val="47"/>
        </w:numPr>
        <w:contextualSpacing/>
        <w:jc w:val="right"/>
        <w:rPr>
          <w:rFonts w:ascii="Arial" w:hAnsi="Arial"/>
          <w:b/>
        </w:rPr>
      </w:pPr>
      <w:r w:rsidRPr="00D13DD4">
        <w:rPr>
          <w:rFonts w:ascii="Arial" w:hAnsi="Arial"/>
          <w:b/>
        </w:rPr>
        <w:t>Class activities and assignments</w:t>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t>30%</w:t>
      </w:r>
    </w:p>
    <w:p w:rsidR="00D13DD4" w:rsidRPr="00D13DD4" w:rsidRDefault="00D13DD4" w:rsidP="00D13DD4">
      <w:pPr>
        <w:numPr>
          <w:ilvl w:val="0"/>
          <w:numId w:val="47"/>
        </w:numPr>
        <w:contextualSpacing/>
        <w:jc w:val="right"/>
        <w:rPr>
          <w:rFonts w:ascii="Arial" w:hAnsi="Arial"/>
          <w:b/>
        </w:rPr>
      </w:pPr>
      <w:r w:rsidRPr="00D13DD4">
        <w:rPr>
          <w:rFonts w:ascii="Arial" w:hAnsi="Arial"/>
          <w:b/>
        </w:rPr>
        <w:t>Tests (20% each)</w:t>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t>40%</w:t>
      </w:r>
    </w:p>
    <w:p w:rsidR="00D13DD4" w:rsidRPr="00D13DD4" w:rsidRDefault="00D13DD4" w:rsidP="00D13DD4">
      <w:pPr>
        <w:numPr>
          <w:ilvl w:val="0"/>
          <w:numId w:val="47"/>
        </w:numPr>
        <w:contextualSpacing/>
        <w:jc w:val="right"/>
        <w:rPr>
          <w:rFonts w:ascii="Arial" w:hAnsi="Arial"/>
          <w:b/>
        </w:rPr>
      </w:pPr>
      <w:r w:rsidRPr="00D13DD4">
        <w:rPr>
          <w:rFonts w:ascii="Arial" w:hAnsi="Arial"/>
          <w:b/>
        </w:rPr>
        <w:t>Speeches and Presentations</w:t>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r>
      <w:r w:rsidRPr="00D13DD4">
        <w:rPr>
          <w:rFonts w:ascii="Arial" w:hAnsi="Arial"/>
          <w:b/>
        </w:rPr>
        <w:tab/>
        <w:t>30%</w:t>
      </w:r>
    </w:p>
    <w:p w:rsidR="00D13DD4" w:rsidRPr="00D13DD4" w:rsidRDefault="00D13DD4" w:rsidP="00D13DD4">
      <w:pPr>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 xml:space="preserve">Total </w:t>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r>
      <w:r w:rsidRPr="00D13DD4">
        <w:rPr>
          <w:rFonts w:ascii="Arial" w:eastAsiaTheme="minorHAnsi" w:hAnsi="Arial" w:cstheme="minorBidi"/>
          <w:b/>
          <w:sz w:val="22"/>
          <w:szCs w:val="22"/>
          <w:lang w:val="en-CA"/>
        </w:rPr>
        <w:tab/>
        <w:t>100%</w:t>
      </w:r>
    </w:p>
    <w:p w:rsidR="00D13DD4" w:rsidRPr="00D13DD4" w:rsidRDefault="00D13DD4" w:rsidP="00D13DD4">
      <w:pPr>
        <w:rPr>
          <w:rFonts w:ascii="Arial" w:eastAsiaTheme="minorHAnsi" w:hAnsi="Arial" w:cstheme="minorBidi"/>
          <w:sz w:val="22"/>
          <w:szCs w:val="22"/>
          <w:lang w:val="en-CA"/>
        </w:rPr>
      </w:pPr>
    </w:p>
    <w:p w:rsidR="00D13DD4" w:rsidRPr="00D13DD4" w:rsidRDefault="00D13DD4" w:rsidP="00D13DD4">
      <w:pPr>
        <w:contextualSpacing/>
        <w:rPr>
          <w:rFonts w:ascii="Arial" w:hAnsi="Arial" w:cs="Arial"/>
          <w:sz w:val="22"/>
          <w:szCs w:val="22"/>
        </w:rPr>
      </w:pPr>
      <w:r w:rsidRPr="00D13DD4">
        <w:rPr>
          <w:rFonts w:ascii="Arial" w:hAnsi="Arial" w:cs="Arial"/>
          <w:sz w:val="22"/>
          <w:szCs w:val="22"/>
        </w:rPr>
        <w:t>(*) In the interest of keeping this course outline succinct, specific instructions, due dates, and marking schemes for each assignment will be announced in class.</w:t>
      </w:r>
    </w:p>
    <w:p w:rsidR="00D13DD4" w:rsidRPr="00D13DD4" w:rsidRDefault="00D13DD4" w:rsidP="00D13DD4">
      <w:pPr>
        <w:contextualSpacing/>
        <w:rPr>
          <w:rFonts w:ascii="Arial" w:hAnsi="Arial" w:cs="Arial"/>
          <w:sz w:val="22"/>
          <w:szCs w:val="22"/>
        </w:rPr>
      </w:pPr>
    </w:p>
    <w:p w:rsidR="00D13DD4" w:rsidRPr="00D13DD4" w:rsidRDefault="00D13DD4" w:rsidP="00D13DD4">
      <w:pPr>
        <w:contextualSpacing/>
        <w:rPr>
          <w:rFonts w:ascii="Arial" w:hAnsi="Arial" w:cs="Arial"/>
          <w:sz w:val="22"/>
          <w:szCs w:val="22"/>
        </w:rPr>
      </w:pPr>
      <w:r w:rsidRPr="00D13DD4">
        <w:rPr>
          <w:rFonts w:ascii="Arial" w:hAnsi="Arial" w:cs="Arial"/>
          <w:sz w:val="22"/>
          <w:szCs w:val="22"/>
        </w:rPr>
        <w:t xml:space="preserve">NOTE:  Because of the nature of this course, students must be present in class in order to complete the assignments.  If a student is unable to attend class, students must notify the professor in advance of the class.  Failure to do so, will result in a zero grade on the assignment. </w:t>
      </w:r>
    </w:p>
    <w:p w:rsidR="00D13DD4" w:rsidRPr="00D13DD4" w:rsidRDefault="00D13DD4" w:rsidP="00D13DD4">
      <w:pPr>
        <w:contextualSpacing/>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D13DD4" w:rsidRPr="00D13DD4" w:rsidTr="0045522C">
        <w:trPr>
          <w:cantSplit/>
        </w:trPr>
        <w:tc>
          <w:tcPr>
            <w:tcW w:w="675" w:type="dxa"/>
          </w:tcPr>
          <w:p w:rsidR="00D13DD4" w:rsidRPr="00D13DD4" w:rsidRDefault="00D13DD4" w:rsidP="00D13DD4">
            <w:pPr>
              <w:autoSpaceDE w:val="0"/>
              <w:autoSpaceDN w:val="0"/>
              <w:jc w:val="right"/>
              <w:rPr>
                <w:rFonts w:ascii="Arial" w:eastAsiaTheme="minorHAnsi" w:hAnsi="Arial" w:cs="Arial"/>
                <w:sz w:val="22"/>
                <w:szCs w:val="22"/>
              </w:rPr>
            </w:pPr>
          </w:p>
        </w:tc>
        <w:tc>
          <w:tcPr>
            <w:tcW w:w="8181" w:type="dxa"/>
          </w:tcPr>
          <w:p w:rsidR="00D13DD4" w:rsidRPr="00D13DD4" w:rsidRDefault="00D13DD4" w:rsidP="00D13DD4">
            <w:pPr>
              <w:rPr>
                <w:rFonts w:ascii="Arial" w:eastAsiaTheme="minorHAnsi" w:hAnsi="Arial" w:cs="Arial"/>
                <w:sz w:val="22"/>
                <w:szCs w:val="22"/>
              </w:rPr>
            </w:pPr>
            <w:r w:rsidRPr="00D13DD4">
              <w:rPr>
                <w:rFonts w:ascii="Arial" w:eastAsiaTheme="minorHAnsi" w:hAnsi="Arial" w:cs="Arial"/>
                <w:b/>
                <w:bCs/>
                <w:sz w:val="22"/>
                <w:szCs w:val="22"/>
                <w:lang w:val="en-CA"/>
              </w:rPr>
              <w:t xml:space="preserve">Note:  </w:t>
            </w:r>
            <w:r w:rsidRPr="00D13DD4">
              <w:rPr>
                <w:rFonts w:ascii="Arial" w:eastAsiaTheme="minorHAnsi" w:hAnsi="Arial" w:cs="Arial"/>
                <w:sz w:val="22"/>
                <w:szCs w:val="22"/>
                <w:lang w:val="en-CA"/>
              </w:rPr>
              <w:t>For such reasons as program certification or program articulation, certain courses require minimums of greater than 50% and/or have mandatory components to achieve a passing grade.</w:t>
            </w:r>
          </w:p>
          <w:p w:rsidR="00D13DD4" w:rsidRPr="00D13DD4" w:rsidRDefault="00D13DD4" w:rsidP="00D13DD4">
            <w:pPr>
              <w:rPr>
                <w:rFonts w:ascii="Arial" w:eastAsiaTheme="minorHAnsi" w:hAnsi="Arial" w:cs="Arial"/>
                <w:sz w:val="22"/>
                <w:szCs w:val="22"/>
                <w:lang w:val="en-CA"/>
              </w:rPr>
            </w:pPr>
          </w:p>
          <w:p w:rsidR="00D13DD4" w:rsidRPr="00D13DD4" w:rsidRDefault="00D13DD4" w:rsidP="00D13DD4">
            <w:pPr>
              <w:autoSpaceDE w:val="0"/>
              <w:autoSpaceDN w:val="0"/>
              <w:rPr>
                <w:rFonts w:ascii="Arial" w:eastAsiaTheme="minorHAnsi" w:hAnsi="Arial" w:cs="Arial"/>
                <w:sz w:val="22"/>
                <w:szCs w:val="22"/>
              </w:rPr>
            </w:pPr>
            <w:r w:rsidRPr="00D13DD4">
              <w:rPr>
                <w:rFonts w:ascii="Arial" w:eastAsiaTheme="minorHAnsi" w:hAnsi="Arial" w:cs="Arial"/>
                <w:sz w:val="22"/>
                <w:szCs w:val="22"/>
                <w:lang w:val="en-CA"/>
              </w:rPr>
              <w:t>It is also important to note, that the minimum overall GPA required in order to graduate from a Sault College program remains 2.0.</w:t>
            </w:r>
          </w:p>
        </w:tc>
      </w:tr>
    </w:tbl>
    <w:p w:rsidR="00D13DD4" w:rsidRPr="00D13DD4" w:rsidRDefault="00D13DD4" w:rsidP="00D13DD4">
      <w:pPr>
        <w:contextualSpacing/>
        <w:rPr>
          <w:rFonts w:ascii="Arial" w:hAnsi="Arial" w:cs="Arial"/>
          <w:sz w:val="22"/>
          <w:szCs w:val="22"/>
          <w:lang w:val="en-CA"/>
        </w:rPr>
      </w:pPr>
    </w:p>
    <w:p w:rsidR="00D13DD4" w:rsidRPr="00D13DD4" w:rsidRDefault="00D13DD4" w:rsidP="00D13DD4">
      <w:pPr>
        <w:contextualSpacing/>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D13DD4" w:rsidRPr="00D13DD4" w:rsidTr="0045522C">
        <w:trPr>
          <w:cantSplit/>
        </w:trPr>
        <w:tc>
          <w:tcPr>
            <w:tcW w:w="8897" w:type="dxa"/>
            <w:gridSpan w:val="4"/>
            <w:hideMark/>
          </w:tcPr>
          <w:p w:rsidR="00D13DD4" w:rsidRPr="00D13DD4" w:rsidRDefault="00D13DD4" w:rsidP="00D13DD4">
            <w:pPr>
              <w:rPr>
                <w:rFonts w:ascii="Arial" w:eastAsiaTheme="minorHAnsi" w:hAnsi="Arial" w:cstheme="minorBidi"/>
                <w:b/>
                <w:sz w:val="22"/>
                <w:szCs w:val="22"/>
                <w:lang w:val="en-CA"/>
              </w:rPr>
            </w:pPr>
            <w:r w:rsidRPr="00D13DD4">
              <w:rPr>
                <w:rFonts w:ascii="Arial" w:eastAsiaTheme="minorHAnsi" w:hAnsi="Arial" w:cstheme="minorBidi"/>
                <w:b/>
                <w:sz w:val="22"/>
                <w:szCs w:val="22"/>
                <w:lang w:val="en-CA"/>
              </w:rPr>
              <w:t>The following semester grades will be assigned to students:</w:t>
            </w:r>
          </w:p>
          <w:p w:rsidR="00D13DD4" w:rsidRPr="00D13DD4" w:rsidRDefault="00D13DD4" w:rsidP="00D13DD4">
            <w:pPr>
              <w:rPr>
                <w:rFonts w:ascii="Arial" w:eastAsiaTheme="minorHAnsi" w:hAnsi="Arial" w:cstheme="minorBidi"/>
                <w:b/>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center"/>
              <w:rPr>
                <w:rFonts w:ascii="Arial" w:eastAsiaTheme="minorHAnsi" w:hAnsi="Arial" w:cs="Arial"/>
                <w:iCs/>
                <w:sz w:val="22"/>
                <w:szCs w:val="22"/>
                <w:lang w:val="en-CA"/>
              </w:rPr>
            </w:pPr>
          </w:p>
          <w:p w:rsidR="00D13DD4" w:rsidRPr="00D13DD4" w:rsidRDefault="00D13DD4" w:rsidP="00D13DD4">
            <w:pPr>
              <w:keepNext/>
              <w:jc w:val="center"/>
              <w:outlineLvl w:val="1"/>
              <w:rPr>
                <w:rFonts w:ascii="Arial" w:hAnsi="Arial" w:cs="Arial"/>
                <w:lang w:val="en-GB"/>
              </w:rPr>
            </w:pPr>
            <w:r w:rsidRPr="00D13DD4">
              <w:rPr>
                <w:rFonts w:ascii="Arial" w:hAnsi="Arial" w:cs="Arial"/>
                <w:lang w:val="en-GB"/>
              </w:rPr>
              <w:t>Grade</w:t>
            </w:r>
          </w:p>
        </w:tc>
        <w:tc>
          <w:tcPr>
            <w:tcW w:w="4678" w:type="dxa"/>
          </w:tcPr>
          <w:p w:rsidR="00D13DD4" w:rsidRPr="00D13DD4" w:rsidRDefault="00D13DD4" w:rsidP="00D13DD4">
            <w:pPr>
              <w:jc w:val="both"/>
              <w:rPr>
                <w:rFonts w:ascii="Arial" w:eastAsiaTheme="minorHAnsi" w:hAnsi="Arial" w:cs="Arial"/>
                <w:iCs/>
                <w:sz w:val="22"/>
                <w:szCs w:val="22"/>
                <w:lang w:val="en-CA"/>
              </w:rPr>
            </w:pPr>
          </w:p>
          <w:p w:rsidR="00D13DD4" w:rsidRPr="00D13DD4" w:rsidRDefault="00D13DD4" w:rsidP="00D13DD4">
            <w:pPr>
              <w:keepNext/>
              <w:jc w:val="center"/>
              <w:outlineLvl w:val="0"/>
              <w:rPr>
                <w:rFonts w:ascii="Arial" w:hAnsi="Arial" w:cs="Arial"/>
                <w:lang w:val="en-GB"/>
              </w:rPr>
            </w:pPr>
            <w:r w:rsidRPr="00D13DD4">
              <w:rPr>
                <w:rFonts w:ascii="Arial" w:hAnsi="Arial" w:cs="Arial"/>
                <w:lang w:val="en-GB"/>
              </w:rPr>
              <w:t>Definition</w:t>
            </w:r>
          </w:p>
        </w:tc>
        <w:tc>
          <w:tcPr>
            <w:tcW w:w="1843" w:type="dxa"/>
          </w:tcPr>
          <w:p w:rsidR="00D13DD4" w:rsidRPr="00D13DD4" w:rsidRDefault="00D13DD4" w:rsidP="00D13DD4">
            <w:pPr>
              <w:jc w:val="center"/>
              <w:rPr>
                <w:rFonts w:ascii="Arial" w:eastAsiaTheme="minorHAnsi" w:hAnsi="Arial" w:cs="Arial"/>
                <w:iCs/>
                <w:sz w:val="22"/>
                <w:szCs w:val="22"/>
                <w:lang w:val="en-CA"/>
              </w:rPr>
            </w:pPr>
            <w:r w:rsidRPr="00D13DD4">
              <w:rPr>
                <w:rFonts w:ascii="Arial" w:eastAsiaTheme="minorHAnsi" w:hAnsi="Arial" w:cs="Arial"/>
                <w:iCs/>
                <w:sz w:val="22"/>
                <w:szCs w:val="22"/>
                <w:lang w:val="en-CA"/>
              </w:rPr>
              <w:t>Grade Point Equivalent</w:t>
            </w:r>
          </w:p>
        </w:tc>
      </w:tr>
      <w:tr w:rsidR="00D13DD4" w:rsidRPr="00D13DD4" w:rsidTr="0045522C">
        <w:tblPrEx>
          <w:tblLook w:val="0000" w:firstRow="0" w:lastRow="0" w:firstColumn="0" w:lastColumn="0" w:noHBand="0" w:noVBand="0"/>
        </w:tblPrEx>
        <w:trPr>
          <w:cantSplit/>
        </w:trPr>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A+</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90 – 100%</w:t>
            </w:r>
          </w:p>
        </w:tc>
        <w:tc>
          <w:tcPr>
            <w:tcW w:w="1843" w:type="dxa"/>
            <w:vMerge w:val="restart"/>
            <w:vAlign w:val="center"/>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4.00</w:t>
            </w:r>
          </w:p>
        </w:tc>
      </w:tr>
      <w:tr w:rsidR="00D13DD4" w:rsidRPr="00D13DD4" w:rsidTr="0045522C">
        <w:tblPrEx>
          <w:tblLook w:val="0000" w:firstRow="0" w:lastRow="0" w:firstColumn="0" w:lastColumn="0" w:noHBand="0" w:noVBand="0"/>
        </w:tblPrEx>
        <w:trPr>
          <w:cantSplit/>
        </w:trPr>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A</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80 – 89%</w:t>
            </w:r>
          </w:p>
        </w:tc>
        <w:tc>
          <w:tcPr>
            <w:tcW w:w="1843" w:type="dxa"/>
            <w:vMerge/>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B</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70 - 79%</w:t>
            </w:r>
          </w:p>
        </w:tc>
        <w:tc>
          <w:tcPr>
            <w:tcW w:w="1843"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3.00</w:t>
            </w: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C</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60 - 69%</w:t>
            </w:r>
          </w:p>
        </w:tc>
        <w:tc>
          <w:tcPr>
            <w:tcW w:w="1843"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2.00</w:t>
            </w: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D</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50 – 59%</w:t>
            </w:r>
          </w:p>
        </w:tc>
        <w:tc>
          <w:tcPr>
            <w:tcW w:w="1843"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1.00</w:t>
            </w: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F (Fail)</w:t>
            </w:r>
          </w:p>
        </w:tc>
        <w:tc>
          <w:tcPr>
            <w:tcW w:w="4678"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49% and below</w:t>
            </w:r>
          </w:p>
        </w:tc>
        <w:tc>
          <w:tcPr>
            <w:tcW w:w="1843" w:type="dxa"/>
          </w:tcPr>
          <w:p w:rsidR="00D13DD4" w:rsidRPr="00D13DD4" w:rsidRDefault="00D13DD4" w:rsidP="00D13DD4">
            <w:pPr>
              <w:jc w:val="center"/>
              <w:rPr>
                <w:rFonts w:ascii="Arial" w:eastAsiaTheme="minorHAnsi" w:hAnsi="Arial" w:cs="Arial"/>
                <w:sz w:val="22"/>
                <w:szCs w:val="22"/>
                <w:lang w:val="en-CA"/>
              </w:rPr>
            </w:pPr>
            <w:r w:rsidRPr="00D13DD4">
              <w:rPr>
                <w:rFonts w:ascii="Arial" w:eastAsiaTheme="minorHAnsi" w:hAnsi="Arial" w:cs="Arial"/>
                <w:sz w:val="22"/>
                <w:szCs w:val="22"/>
                <w:lang w:val="en-CA"/>
              </w:rPr>
              <w:t>0.00</w:t>
            </w: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p>
        </w:tc>
        <w:tc>
          <w:tcPr>
            <w:tcW w:w="4678" w:type="dxa"/>
          </w:tcPr>
          <w:p w:rsidR="00D13DD4" w:rsidRPr="00D13DD4" w:rsidRDefault="00D13DD4" w:rsidP="00D13DD4">
            <w:pPr>
              <w:jc w:val="right"/>
              <w:rPr>
                <w:rFonts w:ascii="Arial" w:eastAsiaTheme="minorHAnsi" w:hAnsi="Arial" w:cs="Arial"/>
                <w:sz w:val="22"/>
                <w:szCs w:val="22"/>
                <w:lang w:val="en-CA"/>
              </w:rPr>
            </w:pP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CR (Credit)</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Credit for diploma requirements has been awarded.</w:t>
            </w: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S</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Satisfactory achievement in field /clinical placement or non-graded subject area.</w:t>
            </w: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U</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Unsatisfactory achievement in field/clinical placement or non-graded subject area.</w:t>
            </w: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X</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A temporary grade limited to situations with extenuating circumstances giving a student additional time to complete the requirements for a course.</w:t>
            </w: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NR</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 xml:space="preserve">Grade not reported to Registrar's office.  </w:t>
            </w:r>
          </w:p>
        </w:tc>
        <w:tc>
          <w:tcPr>
            <w:tcW w:w="1843" w:type="dxa"/>
          </w:tcPr>
          <w:p w:rsidR="00D13DD4" w:rsidRPr="00D13DD4" w:rsidRDefault="00D13DD4" w:rsidP="00D13DD4">
            <w:pPr>
              <w:jc w:val="center"/>
              <w:rPr>
                <w:rFonts w:ascii="Arial" w:eastAsiaTheme="minorHAnsi" w:hAnsi="Arial" w:cs="Arial"/>
                <w:sz w:val="22"/>
                <w:szCs w:val="22"/>
                <w:lang w:val="en-CA"/>
              </w:rPr>
            </w:pPr>
          </w:p>
        </w:tc>
      </w:tr>
      <w:tr w:rsidR="00D13DD4" w:rsidRPr="00D13DD4" w:rsidTr="0045522C">
        <w:tblPrEx>
          <w:tblLook w:val="0000" w:firstRow="0" w:lastRow="0" w:firstColumn="0" w:lastColumn="0" w:noHBand="0" w:noVBand="0"/>
        </w:tblPrEx>
        <w:tc>
          <w:tcPr>
            <w:tcW w:w="675" w:type="dxa"/>
          </w:tcPr>
          <w:p w:rsidR="00D13DD4" w:rsidRPr="00D13DD4" w:rsidRDefault="00D13DD4" w:rsidP="00D13DD4">
            <w:pPr>
              <w:jc w:val="right"/>
              <w:rPr>
                <w:rFonts w:ascii="Arial" w:eastAsiaTheme="minorHAnsi" w:hAnsi="Arial" w:cs="Arial"/>
                <w:sz w:val="22"/>
                <w:szCs w:val="22"/>
                <w:lang w:val="en-CA"/>
              </w:rPr>
            </w:pPr>
          </w:p>
        </w:tc>
        <w:tc>
          <w:tcPr>
            <w:tcW w:w="1701" w:type="dxa"/>
          </w:tcPr>
          <w:p w:rsidR="00D13DD4" w:rsidRPr="00D13DD4" w:rsidRDefault="00D13DD4" w:rsidP="00D13DD4">
            <w:pPr>
              <w:jc w:val="right"/>
              <w:rPr>
                <w:rFonts w:ascii="Arial" w:eastAsiaTheme="minorHAnsi" w:hAnsi="Arial" w:cs="Arial"/>
                <w:sz w:val="22"/>
                <w:szCs w:val="22"/>
                <w:lang w:val="en-CA"/>
              </w:rPr>
            </w:pPr>
            <w:r w:rsidRPr="00D13DD4">
              <w:rPr>
                <w:rFonts w:ascii="Arial" w:eastAsiaTheme="minorHAnsi" w:hAnsi="Arial" w:cs="Arial"/>
                <w:sz w:val="22"/>
                <w:szCs w:val="22"/>
                <w:lang w:val="en-CA"/>
              </w:rPr>
              <w:t>W</w:t>
            </w:r>
          </w:p>
        </w:tc>
        <w:tc>
          <w:tcPr>
            <w:tcW w:w="4678" w:type="dxa"/>
          </w:tcPr>
          <w:p w:rsidR="00D13DD4" w:rsidRPr="00D13DD4" w:rsidRDefault="00D13DD4" w:rsidP="00D13DD4">
            <w:pPr>
              <w:rPr>
                <w:rFonts w:ascii="Arial" w:eastAsiaTheme="minorHAnsi" w:hAnsi="Arial" w:cs="Arial"/>
                <w:sz w:val="22"/>
                <w:szCs w:val="22"/>
                <w:lang w:val="en-CA"/>
              </w:rPr>
            </w:pPr>
            <w:r w:rsidRPr="00D13DD4">
              <w:rPr>
                <w:rFonts w:ascii="Arial" w:eastAsiaTheme="minorHAnsi" w:hAnsi="Arial" w:cs="Arial"/>
                <w:sz w:val="22"/>
                <w:szCs w:val="22"/>
                <w:lang w:val="en-CA"/>
              </w:rPr>
              <w:t>Student has withdrawn from the course without academic penalty.</w:t>
            </w:r>
          </w:p>
        </w:tc>
        <w:tc>
          <w:tcPr>
            <w:tcW w:w="1843" w:type="dxa"/>
          </w:tcPr>
          <w:p w:rsidR="00D13DD4" w:rsidRPr="00D13DD4" w:rsidRDefault="00D13DD4" w:rsidP="00D13DD4">
            <w:pPr>
              <w:jc w:val="center"/>
              <w:rPr>
                <w:rFonts w:ascii="Arial" w:eastAsiaTheme="minorHAnsi" w:hAnsi="Arial" w:cs="Arial"/>
                <w:sz w:val="22"/>
                <w:szCs w:val="22"/>
                <w:lang w:val="en-CA"/>
              </w:rPr>
            </w:pPr>
          </w:p>
        </w:tc>
      </w:tr>
    </w:tbl>
    <w:p w:rsidR="00D13DD4" w:rsidRPr="00D13DD4" w:rsidRDefault="00D13DD4" w:rsidP="00D13DD4">
      <w:pPr>
        <w:rPr>
          <w:rFonts w:ascii="Arial" w:hAnsi="Arial" w:cs="Arial"/>
          <w:b/>
          <w:i/>
          <w:sz w:val="22"/>
          <w:szCs w:val="22"/>
          <w:lang w:val="en-CA"/>
        </w:rPr>
      </w:pPr>
    </w:p>
    <w:p w:rsidR="00D13DD4" w:rsidRPr="00D13DD4" w:rsidRDefault="00D13DD4" w:rsidP="00D13DD4">
      <w:pPr>
        <w:rPr>
          <w:rFonts w:ascii="Arial" w:hAnsi="Arial" w:cs="Arial"/>
          <w:b/>
          <w:i/>
          <w:sz w:val="22"/>
          <w:szCs w:val="22"/>
          <w:lang w:val="en-CA"/>
        </w:rPr>
      </w:pPr>
      <w:r w:rsidRPr="00D13DD4">
        <w:rPr>
          <w:rFonts w:ascii="Arial" w:hAnsi="Arial" w:cs="Arial"/>
          <w:b/>
          <w:i/>
          <w:sz w:val="22"/>
          <w:szCs w:val="22"/>
          <w:lang w:val="en-CA"/>
        </w:rPr>
        <w:lastRenderedPageBreak/>
        <w:t>NOTE:  Mid-term grades are provided in theory classes and clinical/field placement experiences. Students are notified that the mid-term grade is an interim grade and is subject to change.</w:t>
      </w:r>
    </w:p>
    <w:p w:rsidR="00D13DD4" w:rsidRPr="00D13DD4" w:rsidRDefault="00D13DD4" w:rsidP="00D13DD4">
      <w:pPr>
        <w:rPr>
          <w:rFonts w:ascii="Arial" w:eastAsiaTheme="minorHAnsi" w:hAnsi="Arial" w:cs="Arial"/>
          <w:sz w:val="22"/>
          <w:szCs w:val="22"/>
          <w:lang w:val="en-CA"/>
        </w:rPr>
      </w:pPr>
    </w:p>
    <w:p w:rsidR="00D13DD4" w:rsidRPr="00D13DD4" w:rsidRDefault="00D13DD4" w:rsidP="00D13DD4">
      <w:pPr>
        <w:rPr>
          <w:rFonts w:ascii="Arial" w:eastAsiaTheme="minorHAnsi" w:hAnsi="Arial" w:cs="Arial"/>
          <w:iCs/>
          <w:sz w:val="22"/>
          <w:szCs w:val="22"/>
          <w:lang w:val="en-CA"/>
        </w:rPr>
      </w:pPr>
      <w:r w:rsidRPr="00D13DD4">
        <w:rPr>
          <w:rFonts w:ascii="Arial" w:eastAsiaTheme="minorHAnsi" w:hAnsi="Arial" w:cs="Arial"/>
          <w:iCs/>
          <w:sz w:val="22"/>
          <w:szCs w:val="22"/>
          <w:lang w:val="en-CA"/>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D13DD4" w:rsidRPr="00D13DD4" w:rsidRDefault="00D13DD4" w:rsidP="00D13DD4">
      <w:pPr>
        <w:rPr>
          <w:rFonts w:ascii="Arial" w:eastAsiaTheme="minorHAnsi" w:hAnsi="Arial" w:cs="Arial"/>
          <w:sz w:val="22"/>
          <w:szCs w:val="22"/>
          <w:lang w:val="en-CA"/>
        </w:rPr>
      </w:pPr>
    </w:p>
    <w:p w:rsidR="000D26C8" w:rsidRDefault="000D26C8" w:rsidP="00243A34">
      <w:pPr>
        <w:pStyle w:val="EnvelopeReturn"/>
        <w:rPr>
          <w:b/>
          <w:lang w:val="en-GB"/>
        </w:rPr>
      </w:pPr>
    </w:p>
    <w:p w:rsidR="000D26C8" w:rsidRDefault="000D26C8" w:rsidP="00243A34">
      <w:pPr>
        <w:pStyle w:val="EnvelopeReturn"/>
        <w:rPr>
          <w:b/>
          <w:lang w:val="en-GB"/>
        </w:rPr>
      </w:pPr>
    </w:p>
    <w:p w:rsidR="00D13DD4" w:rsidRDefault="00D13DD4" w:rsidP="00D13DD4">
      <w:pPr>
        <w:rPr>
          <w:rFonts w:ascii="Arial" w:hAnsi="Arial"/>
          <w:b/>
          <w:szCs w:val="24"/>
        </w:rPr>
      </w:pPr>
      <w:r>
        <w:rPr>
          <w:rFonts w:ascii="Arial" w:hAnsi="Arial"/>
          <w:b/>
          <w:szCs w:val="24"/>
          <w:lang w:val="en-CA"/>
        </w:rPr>
        <w:t xml:space="preserve">Addendum: </w:t>
      </w:r>
    </w:p>
    <w:p w:rsidR="00D13DD4" w:rsidRDefault="00D13DD4" w:rsidP="00D13DD4">
      <w:pPr>
        <w:rPr>
          <w:rFonts w:ascii="Arial" w:hAnsi="Arial"/>
          <w:szCs w:val="24"/>
          <w:lang w:val="en-CA"/>
        </w:rPr>
      </w:pPr>
    </w:p>
    <w:p w:rsidR="00D13DD4" w:rsidRDefault="00D13DD4" w:rsidP="00D13DD4">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13DD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13DD4">
          <w:pPr>
            <w:rPr>
              <w:rFonts w:ascii="Arial" w:hAnsi="Arial"/>
              <w:snapToGrid w:val="0"/>
            </w:rPr>
          </w:pPr>
          <w:r>
            <w:rPr>
              <w:rFonts w:ascii="Arial" w:hAnsi="Arial"/>
              <w:snapToGrid w:val="0"/>
            </w:rPr>
            <w:t>Communication Theory and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D13DD4">
          <w:pPr>
            <w:pStyle w:val="Header"/>
            <w:jc w:val="right"/>
            <w:rPr>
              <w:rFonts w:ascii="Arial" w:hAnsi="Arial"/>
              <w:snapToGrid w:val="0"/>
            </w:rPr>
          </w:pPr>
          <w:r>
            <w:rPr>
              <w:rFonts w:ascii="Arial" w:hAnsi="Arial"/>
              <w:snapToGrid w:val="0"/>
            </w:rPr>
            <w:t>GAS0106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224074A"/>
    <w:multiLevelType w:val="hybridMultilevel"/>
    <w:tmpl w:val="95242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4"/>
  </w:num>
  <w:num w:numId="3">
    <w:abstractNumId w:val="18"/>
  </w:num>
  <w:num w:numId="4">
    <w:abstractNumId w:val="36"/>
  </w:num>
  <w:num w:numId="5">
    <w:abstractNumId w:val="46"/>
  </w:num>
  <w:num w:numId="6">
    <w:abstractNumId w:val="8"/>
  </w:num>
  <w:num w:numId="7">
    <w:abstractNumId w:val="2"/>
  </w:num>
  <w:num w:numId="8">
    <w:abstractNumId w:val="32"/>
  </w:num>
  <w:num w:numId="9">
    <w:abstractNumId w:val="37"/>
  </w:num>
  <w:num w:numId="10">
    <w:abstractNumId w:val="9"/>
  </w:num>
  <w:num w:numId="11">
    <w:abstractNumId w:val="27"/>
  </w:num>
  <w:num w:numId="12">
    <w:abstractNumId w:val="1"/>
  </w:num>
  <w:num w:numId="13">
    <w:abstractNumId w:val="38"/>
  </w:num>
  <w:num w:numId="14">
    <w:abstractNumId w:val="10"/>
  </w:num>
  <w:num w:numId="15">
    <w:abstractNumId w:val="23"/>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5"/>
  </w:num>
  <w:num w:numId="25">
    <w:abstractNumId w:val="25"/>
  </w:num>
  <w:num w:numId="26">
    <w:abstractNumId w:val="21"/>
  </w:num>
  <w:num w:numId="27">
    <w:abstractNumId w:val="22"/>
  </w:num>
  <w:num w:numId="28">
    <w:abstractNumId w:val="42"/>
  </w:num>
  <w:num w:numId="29">
    <w:abstractNumId w:val="43"/>
  </w:num>
  <w:num w:numId="30">
    <w:abstractNumId w:val="15"/>
  </w:num>
  <w:num w:numId="31">
    <w:abstractNumId w:val="33"/>
  </w:num>
  <w:num w:numId="32">
    <w:abstractNumId w:val="40"/>
  </w:num>
  <w:num w:numId="33">
    <w:abstractNumId w:val="11"/>
  </w:num>
  <w:num w:numId="34">
    <w:abstractNumId w:val="30"/>
  </w:num>
  <w:num w:numId="35">
    <w:abstractNumId w:val="17"/>
  </w:num>
  <w:num w:numId="36">
    <w:abstractNumId w:val="12"/>
  </w:num>
  <w:num w:numId="37">
    <w:abstractNumId w:val="26"/>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4"/>
  </w:num>
  <w:num w:numId="40">
    <w:abstractNumId w:val="28"/>
  </w:num>
  <w:num w:numId="41">
    <w:abstractNumId w:val="4"/>
  </w:num>
  <w:num w:numId="42">
    <w:abstractNumId w:val="34"/>
  </w:num>
  <w:num w:numId="43">
    <w:abstractNumId w:val="20"/>
  </w:num>
  <w:num w:numId="44">
    <w:abstractNumId w:val="39"/>
  </w:num>
  <w:num w:numId="45">
    <w:abstractNumId w:val="3"/>
  </w:num>
  <w:num w:numId="46">
    <w:abstractNumId w:val="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13DD4"/>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1094964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E09D1-2BD4-4A4C-8767-91DB6A82330A}"/>
</file>

<file path=customXml/itemProps2.xml><?xml version="1.0" encoding="utf-8"?>
<ds:datastoreItem xmlns:ds="http://schemas.openxmlformats.org/officeDocument/2006/customXml" ds:itemID="{9581D77D-6B0A-4166-8934-8447645D46D0}"/>
</file>

<file path=customXml/itemProps3.xml><?xml version="1.0" encoding="utf-8"?>
<ds:datastoreItem xmlns:ds="http://schemas.openxmlformats.org/officeDocument/2006/customXml" ds:itemID="{0598E229-4491-4C0E-AD5B-B1F0F2DEBB0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1528</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2017-02-01T16:25:00Z</dcterms:created>
  <dcterms:modified xsi:type="dcterms:W3CDTF">2017-02-01T16:25:00Z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1637000</vt:r8>
  </property>
</Properties>
</file>